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B3" w:rsidRPr="00E20189" w:rsidRDefault="00E20189" w:rsidP="002149B3">
      <w:pPr>
        <w:pStyle w:val="1"/>
        <w:jc w:val="center"/>
        <w:rPr>
          <w:rFonts w:asciiTheme="minorHAnsi" w:hAnsiTheme="minorHAnsi"/>
          <w:color w:val="C00000"/>
          <w:sz w:val="120"/>
          <w:szCs w:val="120"/>
        </w:rPr>
      </w:pPr>
      <w:r w:rsidRPr="00E20189">
        <w:rPr>
          <w:rFonts w:asciiTheme="minorHAnsi" w:hAnsiTheme="minorHAnsi"/>
          <w:color w:val="C00000"/>
          <w:sz w:val="140"/>
          <w:szCs w:val="140"/>
        </w:rPr>
        <w:t>22 августа</w:t>
      </w:r>
      <w:r w:rsidRPr="00E20189">
        <w:rPr>
          <w:rFonts w:asciiTheme="minorHAnsi" w:hAnsiTheme="minorHAnsi"/>
          <w:color w:val="C00000"/>
          <w:sz w:val="120"/>
          <w:szCs w:val="120"/>
        </w:rPr>
        <w:t xml:space="preserve"> –</w:t>
      </w:r>
    </w:p>
    <w:p w:rsidR="00E20189" w:rsidRPr="00E20189" w:rsidRDefault="00E20189" w:rsidP="00E20189">
      <w:pPr>
        <w:jc w:val="center"/>
        <w:rPr>
          <w:b/>
          <w:color w:val="C00000"/>
          <w:sz w:val="100"/>
          <w:szCs w:val="100"/>
        </w:rPr>
      </w:pPr>
      <w:r w:rsidRPr="00E20189">
        <w:rPr>
          <w:b/>
          <w:color w:val="C00000"/>
          <w:sz w:val="100"/>
          <w:szCs w:val="100"/>
        </w:rPr>
        <w:t xml:space="preserve">День </w:t>
      </w:r>
    </w:p>
    <w:p w:rsidR="00E20189" w:rsidRPr="00E20189" w:rsidRDefault="00E20189" w:rsidP="00E20189">
      <w:pPr>
        <w:jc w:val="center"/>
        <w:rPr>
          <w:b/>
          <w:color w:val="C00000"/>
          <w:sz w:val="100"/>
          <w:szCs w:val="100"/>
        </w:rPr>
      </w:pPr>
      <w:r w:rsidRPr="00E20189">
        <w:rPr>
          <w:b/>
          <w:color w:val="C00000"/>
          <w:sz w:val="100"/>
          <w:szCs w:val="100"/>
        </w:rPr>
        <w:t>Государственного флага</w:t>
      </w:r>
    </w:p>
    <w:p w:rsidR="00E20189" w:rsidRPr="00E20189" w:rsidRDefault="00E20189" w:rsidP="00E20189">
      <w:pPr>
        <w:jc w:val="center"/>
        <w:rPr>
          <w:b/>
          <w:color w:val="C00000"/>
          <w:sz w:val="100"/>
          <w:szCs w:val="100"/>
        </w:rPr>
      </w:pPr>
      <w:r w:rsidRPr="00E20189">
        <w:rPr>
          <w:b/>
          <w:color w:val="C00000"/>
          <w:sz w:val="100"/>
          <w:szCs w:val="100"/>
        </w:rPr>
        <w:t>Российской Федерации</w:t>
      </w:r>
    </w:p>
    <w:p w:rsidR="002149B3" w:rsidRDefault="002149B3" w:rsidP="002149B3">
      <w:pPr>
        <w:pStyle w:val="1"/>
        <w:jc w:val="center"/>
      </w:pPr>
    </w:p>
    <w:p w:rsidR="00E20189" w:rsidRDefault="00E20189" w:rsidP="00E20189"/>
    <w:p w:rsidR="00E20189" w:rsidRDefault="00E20189" w:rsidP="00E20189"/>
    <w:p w:rsidR="00E20189" w:rsidRDefault="00E20189" w:rsidP="00E20189"/>
    <w:p w:rsidR="00E20189" w:rsidRDefault="00E20189" w:rsidP="00E20189"/>
    <w:p w:rsidR="00E20189" w:rsidRDefault="00E20189" w:rsidP="00E20189"/>
    <w:p w:rsidR="00E20189" w:rsidRDefault="00E20189" w:rsidP="00E20189"/>
    <w:p w:rsidR="00E20189" w:rsidRPr="00E20189" w:rsidRDefault="00E20189" w:rsidP="00E20189"/>
    <w:p w:rsidR="002149B3" w:rsidRDefault="002149B3" w:rsidP="002149B3">
      <w:pPr>
        <w:pStyle w:val="1"/>
        <w:jc w:val="center"/>
      </w:pPr>
      <w:r>
        <w:lastRenderedPageBreak/>
        <w:t>Флаг Российской Федерации</w:t>
      </w:r>
    </w:p>
    <w:p w:rsidR="002149B3" w:rsidRDefault="002149B3" w:rsidP="002149B3">
      <w:pPr>
        <w:spacing w:after="0"/>
        <w:jc w:val="center"/>
      </w:pPr>
      <w:r>
        <w:rPr>
          <w:noProof/>
        </w:rPr>
        <w:drawing>
          <wp:inline distT="0" distB="0" distL="0" distR="0">
            <wp:extent cx="3609975" cy="2416058"/>
            <wp:effectExtent l="19050" t="0" r="9525" b="0"/>
            <wp:docPr id="8" name="Рисунок 8" descr="http://flag.kremlin.ru/i/flag-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lag.kremlin.ru/i/flag-big.png"/>
                    <pic:cNvPicPr>
                      <a:picLocks noChangeAspect="1" noChangeArrowheads="1"/>
                    </pic:cNvPicPr>
                  </pic:nvPicPr>
                  <pic:blipFill>
                    <a:blip r:embed="rId5"/>
                    <a:srcRect/>
                    <a:stretch>
                      <a:fillRect/>
                    </a:stretch>
                  </pic:blipFill>
                  <pic:spPr bwMode="auto">
                    <a:xfrm>
                      <a:off x="0" y="0"/>
                      <a:ext cx="3615553" cy="2419791"/>
                    </a:xfrm>
                    <a:prstGeom prst="rect">
                      <a:avLst/>
                    </a:prstGeom>
                    <a:noFill/>
                    <a:ln w="9525">
                      <a:noFill/>
                      <a:miter lim="800000"/>
                      <a:headEnd/>
                      <a:tailEnd/>
                    </a:ln>
                  </pic:spPr>
                </pic:pic>
              </a:graphicData>
            </a:graphic>
          </wp:inline>
        </w:drawing>
      </w:r>
    </w:p>
    <w:p w:rsidR="002149B3" w:rsidRPr="00E20189" w:rsidRDefault="002149B3" w:rsidP="00E20189">
      <w:pPr>
        <w:pStyle w:val="a3"/>
        <w:jc w:val="both"/>
        <w:rPr>
          <w:sz w:val="28"/>
          <w:szCs w:val="28"/>
        </w:rPr>
      </w:pPr>
      <w:proofErr w:type="gramStart"/>
      <w:r w:rsidRPr="00E20189">
        <w:rPr>
          <w:sz w:val="28"/>
          <w:szCs w:val="28"/>
        </w:rPr>
        <w:t>Государственный флаг Российской Федерации представляет собой прямоугольное полотнище из трёх равновеликих горизонтальных полос: верхней — белого, средней — синего и нижней — красного цвета.</w:t>
      </w:r>
      <w:proofErr w:type="gramEnd"/>
      <w:r w:rsidRPr="00E20189">
        <w:rPr>
          <w:sz w:val="28"/>
          <w:szCs w:val="28"/>
        </w:rPr>
        <w:t xml:space="preserve"> Отношение длины флага к его ширине 2:3. </w:t>
      </w:r>
      <w:r w:rsidRPr="00E20189">
        <w:rPr>
          <w:rStyle w:val="rightnote"/>
          <w:sz w:val="28"/>
          <w:szCs w:val="28"/>
        </w:rPr>
        <w:t>Оттенки синего и красного цвета законом не регламентируются.</w:t>
      </w:r>
      <w:r w:rsidRPr="00E20189">
        <w:rPr>
          <w:sz w:val="28"/>
          <w:szCs w:val="28"/>
        </w:rPr>
        <w:t xml:space="preserve"> </w:t>
      </w:r>
    </w:p>
    <w:p w:rsidR="002149B3" w:rsidRPr="00E20189" w:rsidRDefault="002149B3" w:rsidP="00E20189">
      <w:pPr>
        <w:pStyle w:val="a3"/>
        <w:jc w:val="both"/>
        <w:rPr>
          <w:sz w:val="28"/>
          <w:szCs w:val="28"/>
        </w:rPr>
      </w:pPr>
      <w:r w:rsidRPr="00E20189">
        <w:rPr>
          <w:sz w:val="28"/>
          <w:szCs w:val="28"/>
        </w:rPr>
        <w:t xml:space="preserve">Российский флаг родился вместе с первыми российскими военными кораблями и до XIX века оставался принадлежностью главным образом флотской культуры. </w:t>
      </w:r>
      <w:r w:rsidRPr="00E20189">
        <w:rPr>
          <w:rStyle w:val="rightnote"/>
          <w:sz w:val="28"/>
          <w:szCs w:val="28"/>
        </w:rPr>
        <w:t>На бортах ботика Петра I были нанесены белые, синие и красные полосы. А в 1693 году отряд малых судов Петра совершил поход на Соловецкие острова уже под флагом из равных горизонтальных белой, синей и красной полос.</w:t>
      </w:r>
      <w:r w:rsidRPr="00E20189">
        <w:rPr>
          <w:sz w:val="28"/>
          <w:szCs w:val="28"/>
        </w:rPr>
        <w:t xml:space="preserve"> </w:t>
      </w:r>
    </w:p>
    <w:p w:rsidR="002149B3" w:rsidRPr="00E20189" w:rsidRDefault="002149B3" w:rsidP="00E20189">
      <w:pPr>
        <w:pStyle w:val="closer"/>
        <w:jc w:val="both"/>
        <w:rPr>
          <w:sz w:val="28"/>
          <w:szCs w:val="28"/>
        </w:rPr>
      </w:pPr>
      <w:r w:rsidRPr="00E20189">
        <w:rPr>
          <w:sz w:val="28"/>
          <w:szCs w:val="28"/>
        </w:rPr>
        <w:t>Начало применения российского бело-сине-красного флага на суше связано с географическими открытиями русских мореплавателей.</w:t>
      </w:r>
    </w:p>
    <w:p w:rsidR="002149B3" w:rsidRPr="00E20189" w:rsidRDefault="002149B3" w:rsidP="00E20189">
      <w:pPr>
        <w:pStyle w:val="closer"/>
        <w:jc w:val="both"/>
        <w:rPr>
          <w:sz w:val="28"/>
          <w:szCs w:val="28"/>
        </w:rPr>
      </w:pPr>
      <w:r w:rsidRPr="00E20189">
        <w:rPr>
          <w:sz w:val="28"/>
          <w:szCs w:val="28"/>
        </w:rPr>
        <w:t xml:space="preserve">До XIX века русские моряки водружали на берегу присоединенной земли памятный крест. Но в 1806 году появилась новая традиция. Русская экспедиция обследовала побережье Южного Сахалина и подняла на берегу два флага. Андреевский флаг отмечал заслугу военного флота, государственный </w:t>
      </w:r>
      <w:r w:rsidRPr="00E20189">
        <w:rPr>
          <w:rStyle w:val="nobr"/>
          <w:rFonts w:eastAsiaTheme="majorEastAsia"/>
          <w:sz w:val="28"/>
          <w:szCs w:val="28"/>
        </w:rPr>
        <w:t>бело-сине-красный флаг</w:t>
      </w:r>
      <w:r w:rsidRPr="00E20189">
        <w:rPr>
          <w:sz w:val="28"/>
          <w:szCs w:val="28"/>
        </w:rPr>
        <w:t> — новое владение России.</w:t>
      </w:r>
    </w:p>
    <w:p w:rsidR="002149B3" w:rsidRPr="00E20189" w:rsidRDefault="002149B3" w:rsidP="00E20189">
      <w:pPr>
        <w:pStyle w:val="closer"/>
        <w:jc w:val="both"/>
        <w:rPr>
          <w:sz w:val="28"/>
          <w:szCs w:val="28"/>
        </w:rPr>
      </w:pPr>
      <w:r w:rsidRPr="00E20189">
        <w:rPr>
          <w:sz w:val="28"/>
          <w:szCs w:val="28"/>
        </w:rPr>
        <w:t xml:space="preserve">Распространение государственного </w:t>
      </w:r>
      <w:r w:rsidRPr="00E20189">
        <w:rPr>
          <w:rStyle w:val="nobr"/>
          <w:rFonts w:eastAsiaTheme="majorEastAsia"/>
          <w:sz w:val="28"/>
          <w:szCs w:val="28"/>
        </w:rPr>
        <w:t>бело-сине-красного</w:t>
      </w:r>
      <w:r w:rsidRPr="00E20189">
        <w:rPr>
          <w:sz w:val="28"/>
          <w:szCs w:val="28"/>
        </w:rPr>
        <w:t xml:space="preserve"> флага было заторможено в 1858 году, когда Гербовое отделение Департамента герольдии Правительствующего Сената выступило с инициативой изменения российского государственного флага.</w:t>
      </w:r>
    </w:p>
    <w:p w:rsidR="002149B3" w:rsidRPr="00E20189" w:rsidRDefault="002149B3" w:rsidP="00E20189">
      <w:pPr>
        <w:pStyle w:val="closer"/>
        <w:jc w:val="both"/>
        <w:rPr>
          <w:sz w:val="28"/>
          <w:szCs w:val="28"/>
        </w:rPr>
      </w:pPr>
      <w:r w:rsidRPr="00E20189">
        <w:rPr>
          <w:sz w:val="28"/>
          <w:szCs w:val="28"/>
        </w:rPr>
        <w:t xml:space="preserve">В течение почти полутора столетий флаг нашей страны многократно изменялся. В ноябре 1990 года правительственная комиссия по разработке новой государственной символики решила проблему флага быстро и почти без разногласий: Россия имела </w:t>
      </w:r>
      <w:r w:rsidRPr="00E20189">
        <w:rPr>
          <w:rStyle w:val="nobr"/>
          <w:rFonts w:eastAsiaTheme="majorEastAsia"/>
          <w:sz w:val="28"/>
          <w:szCs w:val="28"/>
        </w:rPr>
        <w:t>бело-сине-красный</w:t>
      </w:r>
      <w:r w:rsidRPr="00E20189">
        <w:rPr>
          <w:sz w:val="28"/>
          <w:szCs w:val="28"/>
        </w:rPr>
        <w:t xml:space="preserve"> флаг с более чем </w:t>
      </w:r>
      <w:r w:rsidRPr="00E20189">
        <w:rPr>
          <w:rStyle w:val="nobr"/>
          <w:rFonts w:eastAsiaTheme="majorEastAsia"/>
          <w:sz w:val="28"/>
          <w:szCs w:val="28"/>
        </w:rPr>
        <w:t>300-летней</w:t>
      </w:r>
      <w:r w:rsidRPr="00E20189">
        <w:rPr>
          <w:sz w:val="28"/>
          <w:szCs w:val="28"/>
        </w:rPr>
        <w:t xml:space="preserve"> историей, и этот флаг должен был вернуться.</w:t>
      </w:r>
    </w:p>
    <w:p w:rsidR="002149B3" w:rsidRPr="00E20189" w:rsidRDefault="002149B3" w:rsidP="00E20189">
      <w:pPr>
        <w:pStyle w:val="a3"/>
        <w:jc w:val="both"/>
        <w:rPr>
          <w:sz w:val="28"/>
          <w:szCs w:val="28"/>
        </w:rPr>
      </w:pPr>
      <w:r w:rsidRPr="00E20189">
        <w:rPr>
          <w:sz w:val="28"/>
          <w:szCs w:val="28"/>
        </w:rPr>
        <w:t>25 декабря 2000 года, накануне нового века и нового тысячелетия, принят Федеральный конституционный закон</w:t>
      </w:r>
      <w:r w:rsidRPr="00E20189">
        <w:rPr>
          <w:rStyle w:val="slaquo-s"/>
          <w:sz w:val="28"/>
          <w:szCs w:val="28"/>
        </w:rPr>
        <w:t xml:space="preserve"> </w:t>
      </w:r>
      <w:hyperlink r:id="rId6" w:history="1">
        <w:r w:rsidRPr="00E20189">
          <w:rPr>
            <w:rStyle w:val="a4"/>
            <w:sz w:val="28"/>
            <w:szCs w:val="28"/>
          </w:rPr>
          <w:t>«</w:t>
        </w:r>
        <w:r w:rsidRPr="00E20189">
          <w:rPr>
            <w:rStyle w:val="u"/>
            <w:color w:val="0000FF"/>
            <w:sz w:val="28"/>
            <w:szCs w:val="28"/>
            <w:u w:val="single"/>
          </w:rPr>
          <w:t>О Государственном флаге Российской Федерации</w:t>
        </w:r>
        <w:r w:rsidRPr="00E20189">
          <w:rPr>
            <w:rStyle w:val="a4"/>
            <w:sz w:val="28"/>
            <w:szCs w:val="28"/>
          </w:rPr>
          <w:t>»</w:t>
        </w:r>
      </w:hyperlink>
      <w:r w:rsidRPr="00E20189">
        <w:rPr>
          <w:sz w:val="28"/>
          <w:szCs w:val="28"/>
        </w:rPr>
        <w:t>. Он определяет правовое положение и правила использования флага России.</w:t>
      </w:r>
    </w:p>
    <w:p w:rsidR="002149B3" w:rsidRPr="00E20189" w:rsidRDefault="002149B3" w:rsidP="00E20189">
      <w:pPr>
        <w:pStyle w:val="closer"/>
        <w:jc w:val="both"/>
        <w:rPr>
          <w:sz w:val="28"/>
          <w:szCs w:val="28"/>
        </w:rPr>
      </w:pPr>
      <w:r w:rsidRPr="00E20189">
        <w:rPr>
          <w:sz w:val="28"/>
          <w:szCs w:val="28"/>
        </w:rPr>
        <w:t xml:space="preserve">Например, в законе сказано, что Флаг Российской Федерации может быть поднят во время торжественных мероприятий, проводимых предприятиями, учреждениями </w:t>
      </w:r>
      <w:r w:rsidRPr="00E20189">
        <w:rPr>
          <w:sz w:val="28"/>
          <w:szCs w:val="28"/>
        </w:rPr>
        <w:lastRenderedPageBreak/>
        <w:t xml:space="preserve">и организациями, а также во время семейных торжеств. </w:t>
      </w:r>
      <w:r w:rsidRPr="00E20189">
        <w:rPr>
          <w:rStyle w:val="rightnote"/>
          <w:sz w:val="28"/>
          <w:szCs w:val="28"/>
        </w:rPr>
        <w:t>Не запрещается вывешивать флаг России у себя на балконе или на даче.</w:t>
      </w:r>
      <w:r w:rsidRPr="00E20189">
        <w:rPr>
          <w:sz w:val="28"/>
          <w:szCs w:val="28"/>
        </w:rPr>
        <w:t xml:space="preserve"> </w:t>
      </w:r>
    </w:p>
    <w:p w:rsidR="002149B3" w:rsidRPr="00E20189" w:rsidRDefault="002149B3" w:rsidP="00E20189">
      <w:pPr>
        <w:pStyle w:val="closer"/>
        <w:jc w:val="both"/>
        <w:rPr>
          <w:sz w:val="28"/>
          <w:szCs w:val="28"/>
        </w:rPr>
      </w:pPr>
      <w:r w:rsidRPr="00E20189">
        <w:rPr>
          <w:sz w:val="28"/>
          <w:szCs w:val="28"/>
        </w:rPr>
        <w:t>При одновременном подъеме флага Российской Федерации и флагов субъектов Российской Федерации его следует размещать:</w:t>
      </w:r>
    </w:p>
    <w:tbl>
      <w:tblPr>
        <w:tblW w:w="0" w:type="auto"/>
        <w:tblCellSpacing w:w="15" w:type="dxa"/>
        <w:tblCellMar>
          <w:top w:w="15" w:type="dxa"/>
          <w:left w:w="15" w:type="dxa"/>
          <w:bottom w:w="15" w:type="dxa"/>
          <w:right w:w="15" w:type="dxa"/>
        </w:tblCellMar>
        <w:tblLook w:val="04A0"/>
      </w:tblPr>
      <w:tblGrid>
        <w:gridCol w:w="2811"/>
        <w:gridCol w:w="3874"/>
        <w:gridCol w:w="4178"/>
      </w:tblGrid>
      <w:tr w:rsidR="002149B3" w:rsidRPr="00E20189" w:rsidTr="002149B3">
        <w:trPr>
          <w:tblCellSpacing w:w="15" w:type="dxa"/>
        </w:trPr>
        <w:tc>
          <w:tcPr>
            <w:tcW w:w="0" w:type="auto"/>
            <w:vAlign w:val="center"/>
            <w:hideMark/>
          </w:tcPr>
          <w:p w:rsidR="002149B3" w:rsidRPr="00E20189" w:rsidRDefault="002149B3" w:rsidP="00E20189">
            <w:pPr>
              <w:jc w:val="both"/>
              <w:rPr>
                <w:sz w:val="28"/>
                <w:szCs w:val="28"/>
              </w:rPr>
            </w:pPr>
            <w:r w:rsidRPr="00E20189">
              <w:rPr>
                <w:noProof/>
                <w:sz w:val="28"/>
                <w:szCs w:val="28"/>
              </w:rPr>
              <w:drawing>
                <wp:inline distT="0" distB="0" distL="0" distR="0">
                  <wp:extent cx="784860" cy="500380"/>
                  <wp:effectExtent l="19050" t="0" r="0" b="0"/>
                  <wp:docPr id="9" name="Рисунок 9" descr="Флаг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РФ"/>
                          <pic:cNvPicPr>
                            <a:picLocks noChangeAspect="1" noChangeArrowheads="1"/>
                          </pic:cNvPicPr>
                        </pic:nvPicPr>
                        <pic:blipFill>
                          <a:blip r:embed="rId7"/>
                          <a:srcRect/>
                          <a:stretch>
                            <a:fillRect/>
                          </a:stretch>
                        </pic:blipFill>
                        <pic:spPr bwMode="auto">
                          <a:xfrm>
                            <a:off x="0" y="0"/>
                            <a:ext cx="784860" cy="500380"/>
                          </a:xfrm>
                          <a:prstGeom prst="rect">
                            <a:avLst/>
                          </a:prstGeom>
                          <a:noFill/>
                          <a:ln w="9525">
                            <a:noFill/>
                            <a:miter lim="800000"/>
                            <a:headEnd/>
                            <a:tailEnd/>
                          </a:ln>
                        </pic:spPr>
                      </pic:pic>
                    </a:graphicData>
                  </a:graphic>
                </wp:inline>
              </w:drawing>
            </w:r>
          </w:p>
          <w:p w:rsidR="002149B3" w:rsidRPr="00E20189" w:rsidRDefault="002149B3" w:rsidP="00E20189">
            <w:pPr>
              <w:pStyle w:val="a3"/>
              <w:jc w:val="both"/>
              <w:rPr>
                <w:sz w:val="28"/>
                <w:szCs w:val="28"/>
              </w:rPr>
            </w:pPr>
            <w:r w:rsidRPr="00E20189">
              <w:rPr>
                <w:sz w:val="28"/>
                <w:szCs w:val="28"/>
              </w:rPr>
              <w:t>С левой стороны, если флага два</w:t>
            </w:r>
          </w:p>
        </w:tc>
        <w:tc>
          <w:tcPr>
            <w:tcW w:w="0" w:type="auto"/>
            <w:vAlign w:val="center"/>
            <w:hideMark/>
          </w:tcPr>
          <w:p w:rsidR="002149B3" w:rsidRPr="00E20189" w:rsidRDefault="002149B3" w:rsidP="00E20189">
            <w:pPr>
              <w:jc w:val="both"/>
              <w:rPr>
                <w:sz w:val="28"/>
                <w:szCs w:val="28"/>
              </w:rPr>
            </w:pPr>
            <w:r w:rsidRPr="00E20189">
              <w:rPr>
                <w:noProof/>
                <w:sz w:val="28"/>
                <w:szCs w:val="28"/>
              </w:rPr>
              <w:drawing>
                <wp:inline distT="0" distB="0" distL="0" distR="0">
                  <wp:extent cx="1164590" cy="500380"/>
                  <wp:effectExtent l="19050" t="0" r="0" b="0"/>
                  <wp:docPr id="10" name="Рисунок 10" descr="Флаг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лаг РФ"/>
                          <pic:cNvPicPr>
                            <a:picLocks noChangeAspect="1" noChangeArrowheads="1"/>
                          </pic:cNvPicPr>
                        </pic:nvPicPr>
                        <pic:blipFill>
                          <a:blip r:embed="rId8"/>
                          <a:srcRect/>
                          <a:stretch>
                            <a:fillRect/>
                          </a:stretch>
                        </pic:blipFill>
                        <pic:spPr bwMode="auto">
                          <a:xfrm>
                            <a:off x="0" y="0"/>
                            <a:ext cx="1164590" cy="500380"/>
                          </a:xfrm>
                          <a:prstGeom prst="rect">
                            <a:avLst/>
                          </a:prstGeom>
                          <a:noFill/>
                          <a:ln w="9525">
                            <a:noFill/>
                            <a:miter lim="800000"/>
                            <a:headEnd/>
                            <a:tailEnd/>
                          </a:ln>
                        </pic:spPr>
                      </pic:pic>
                    </a:graphicData>
                  </a:graphic>
                </wp:inline>
              </w:drawing>
            </w:r>
          </w:p>
          <w:p w:rsidR="002149B3" w:rsidRPr="00E20189" w:rsidRDefault="002149B3" w:rsidP="00E20189">
            <w:pPr>
              <w:pStyle w:val="a3"/>
              <w:jc w:val="both"/>
              <w:rPr>
                <w:sz w:val="28"/>
                <w:szCs w:val="28"/>
              </w:rPr>
            </w:pPr>
            <w:r w:rsidRPr="00E20189">
              <w:rPr>
                <w:sz w:val="28"/>
                <w:szCs w:val="28"/>
              </w:rPr>
              <w:t>По центру, если флагов нечётное количество</w:t>
            </w:r>
          </w:p>
        </w:tc>
        <w:tc>
          <w:tcPr>
            <w:tcW w:w="0" w:type="auto"/>
            <w:vAlign w:val="center"/>
            <w:hideMark/>
          </w:tcPr>
          <w:p w:rsidR="002149B3" w:rsidRPr="00E20189" w:rsidRDefault="002149B3" w:rsidP="00E20189">
            <w:pPr>
              <w:jc w:val="both"/>
              <w:rPr>
                <w:sz w:val="28"/>
                <w:szCs w:val="28"/>
              </w:rPr>
            </w:pPr>
            <w:r w:rsidRPr="00E20189">
              <w:rPr>
                <w:noProof/>
                <w:sz w:val="28"/>
                <w:szCs w:val="28"/>
              </w:rPr>
              <w:drawing>
                <wp:inline distT="0" distB="0" distL="0" distR="0">
                  <wp:extent cx="1527175" cy="500380"/>
                  <wp:effectExtent l="19050" t="0" r="0" b="0"/>
                  <wp:docPr id="11" name="Рисунок 11" descr="Флаг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лаг РФ"/>
                          <pic:cNvPicPr>
                            <a:picLocks noChangeAspect="1" noChangeArrowheads="1"/>
                          </pic:cNvPicPr>
                        </pic:nvPicPr>
                        <pic:blipFill>
                          <a:blip r:embed="rId9"/>
                          <a:srcRect/>
                          <a:stretch>
                            <a:fillRect/>
                          </a:stretch>
                        </pic:blipFill>
                        <pic:spPr bwMode="auto">
                          <a:xfrm>
                            <a:off x="0" y="0"/>
                            <a:ext cx="1527175" cy="500380"/>
                          </a:xfrm>
                          <a:prstGeom prst="rect">
                            <a:avLst/>
                          </a:prstGeom>
                          <a:noFill/>
                          <a:ln w="9525">
                            <a:noFill/>
                            <a:miter lim="800000"/>
                            <a:headEnd/>
                            <a:tailEnd/>
                          </a:ln>
                        </pic:spPr>
                      </pic:pic>
                    </a:graphicData>
                  </a:graphic>
                </wp:inline>
              </w:drawing>
            </w:r>
          </w:p>
          <w:p w:rsidR="002149B3" w:rsidRPr="00E20189" w:rsidRDefault="002149B3" w:rsidP="00E20189">
            <w:pPr>
              <w:pStyle w:val="a3"/>
              <w:jc w:val="both"/>
              <w:rPr>
                <w:sz w:val="28"/>
                <w:szCs w:val="28"/>
              </w:rPr>
            </w:pPr>
            <w:r w:rsidRPr="00E20189">
              <w:rPr>
                <w:sz w:val="28"/>
                <w:szCs w:val="28"/>
              </w:rPr>
              <w:t>Левее центра, если флагов чётное количество</w:t>
            </w:r>
          </w:p>
        </w:tc>
      </w:tr>
    </w:tbl>
    <w:p w:rsidR="002149B3" w:rsidRPr="00E20189" w:rsidRDefault="002149B3" w:rsidP="00E20189">
      <w:pPr>
        <w:pStyle w:val="a3"/>
        <w:jc w:val="both"/>
        <w:rPr>
          <w:sz w:val="28"/>
          <w:szCs w:val="28"/>
        </w:rPr>
      </w:pPr>
      <w:r w:rsidRPr="00E20189">
        <w:rPr>
          <w:sz w:val="28"/>
          <w:szCs w:val="28"/>
        </w:rPr>
        <w:t>При этом флаг Российской Федерации не может быть меньше или располагаться ниже, чем флаг субъекта Российской Федерации.</w:t>
      </w:r>
    </w:p>
    <w:p w:rsidR="002149B3" w:rsidRPr="00E20189" w:rsidRDefault="002149B3" w:rsidP="00E20189">
      <w:pPr>
        <w:pStyle w:val="closer"/>
        <w:jc w:val="both"/>
        <w:rPr>
          <w:sz w:val="28"/>
          <w:szCs w:val="28"/>
        </w:rPr>
      </w:pPr>
      <w:r w:rsidRPr="00E20189">
        <w:rPr>
          <w:sz w:val="28"/>
          <w:szCs w:val="28"/>
        </w:rPr>
        <w:t>Флаг Российской Федерации не может быть использован как геральдическая основа для флагов субъектов Российской Федерации.</w:t>
      </w:r>
    </w:p>
    <w:p w:rsidR="002149B3" w:rsidRPr="00E20189" w:rsidRDefault="002149B3" w:rsidP="00E20189">
      <w:pPr>
        <w:pStyle w:val="closer"/>
        <w:jc w:val="both"/>
        <w:rPr>
          <w:sz w:val="28"/>
          <w:szCs w:val="28"/>
        </w:rPr>
      </w:pPr>
      <w:r w:rsidRPr="00E20189">
        <w:rPr>
          <w:sz w:val="28"/>
          <w:szCs w:val="28"/>
        </w:rP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p>
    <w:tbl>
      <w:tblPr>
        <w:tblW w:w="0" w:type="auto"/>
        <w:tblCellSpacing w:w="15" w:type="dxa"/>
        <w:tblCellMar>
          <w:top w:w="15" w:type="dxa"/>
          <w:left w:w="15" w:type="dxa"/>
          <w:bottom w:w="15" w:type="dxa"/>
          <w:right w:w="15" w:type="dxa"/>
        </w:tblCellMar>
        <w:tblLook w:val="04A0"/>
      </w:tblPr>
      <w:tblGrid>
        <w:gridCol w:w="2347"/>
        <w:gridCol w:w="2546"/>
        <w:gridCol w:w="3163"/>
        <w:gridCol w:w="2807"/>
      </w:tblGrid>
      <w:tr w:rsidR="002149B3" w:rsidTr="002149B3">
        <w:trPr>
          <w:tblCellSpacing w:w="15" w:type="dxa"/>
        </w:trPr>
        <w:tc>
          <w:tcPr>
            <w:tcW w:w="0" w:type="auto"/>
            <w:vAlign w:val="center"/>
            <w:hideMark/>
          </w:tcPr>
          <w:p w:rsidR="002149B3" w:rsidRDefault="002149B3">
            <w:r>
              <w:rPr>
                <w:noProof/>
              </w:rPr>
              <w:drawing>
                <wp:inline distT="0" distB="0" distL="0" distR="0">
                  <wp:extent cx="1147445" cy="845185"/>
                  <wp:effectExtent l="19050" t="0" r="0" b="0"/>
                  <wp:docPr id="12" name="Рисунок 12" descr="«Золотая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олотая звезда»"/>
                          <pic:cNvPicPr>
                            <a:picLocks noChangeAspect="1" noChangeArrowheads="1"/>
                          </pic:cNvPicPr>
                        </pic:nvPicPr>
                        <pic:blipFill>
                          <a:blip r:embed="rId10"/>
                          <a:srcRect/>
                          <a:stretch>
                            <a:fillRect/>
                          </a:stretch>
                        </pic:blipFill>
                        <pic:spPr bwMode="auto">
                          <a:xfrm>
                            <a:off x="0" y="0"/>
                            <a:ext cx="1147445" cy="845185"/>
                          </a:xfrm>
                          <a:prstGeom prst="rect">
                            <a:avLst/>
                          </a:prstGeom>
                          <a:noFill/>
                          <a:ln w="9525">
                            <a:noFill/>
                            <a:miter lim="800000"/>
                            <a:headEnd/>
                            <a:tailEnd/>
                          </a:ln>
                        </pic:spPr>
                      </pic:pic>
                    </a:graphicData>
                  </a:graphic>
                </wp:inline>
              </w:drawing>
            </w:r>
          </w:p>
          <w:p w:rsidR="002149B3" w:rsidRDefault="002149B3">
            <w:pPr>
              <w:pStyle w:val="a3"/>
            </w:pPr>
            <w:r>
              <w:t>Медаль «Золотая звезда»</w:t>
            </w:r>
          </w:p>
        </w:tc>
        <w:tc>
          <w:tcPr>
            <w:tcW w:w="0" w:type="auto"/>
            <w:vAlign w:val="center"/>
            <w:hideMark/>
          </w:tcPr>
          <w:p w:rsidR="002149B3" w:rsidRDefault="002149B3">
            <w:r>
              <w:rPr>
                <w:noProof/>
              </w:rPr>
              <w:drawing>
                <wp:inline distT="0" distB="0" distL="0" distR="0">
                  <wp:extent cx="1147445" cy="845185"/>
                  <wp:effectExtent l="19050" t="0" r="0" b="0"/>
                  <wp:docPr id="13" name="Рисунок 13" descr="Служба охр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лужба охраны"/>
                          <pic:cNvPicPr>
                            <a:picLocks noChangeAspect="1" noChangeArrowheads="1"/>
                          </pic:cNvPicPr>
                        </pic:nvPicPr>
                        <pic:blipFill>
                          <a:blip r:embed="rId11"/>
                          <a:srcRect/>
                          <a:stretch>
                            <a:fillRect/>
                          </a:stretch>
                        </pic:blipFill>
                        <pic:spPr bwMode="auto">
                          <a:xfrm>
                            <a:off x="0" y="0"/>
                            <a:ext cx="1147445" cy="845185"/>
                          </a:xfrm>
                          <a:prstGeom prst="rect">
                            <a:avLst/>
                          </a:prstGeom>
                          <a:noFill/>
                          <a:ln w="9525">
                            <a:noFill/>
                            <a:miter lim="800000"/>
                            <a:headEnd/>
                            <a:tailEnd/>
                          </a:ln>
                        </pic:spPr>
                      </pic:pic>
                    </a:graphicData>
                  </a:graphic>
                </wp:inline>
              </w:drawing>
            </w:r>
          </w:p>
          <w:p w:rsidR="002149B3" w:rsidRDefault="002149B3">
            <w:pPr>
              <w:pStyle w:val="a3"/>
            </w:pPr>
            <w:r>
              <w:t>Федеральная служба охраны</w:t>
            </w:r>
          </w:p>
        </w:tc>
        <w:tc>
          <w:tcPr>
            <w:tcW w:w="0" w:type="auto"/>
            <w:vAlign w:val="center"/>
            <w:hideMark/>
          </w:tcPr>
          <w:p w:rsidR="002149B3" w:rsidRDefault="002149B3">
            <w:r>
              <w:rPr>
                <w:noProof/>
              </w:rPr>
              <w:drawing>
                <wp:inline distT="0" distB="0" distL="0" distR="0">
                  <wp:extent cx="828040" cy="845185"/>
                  <wp:effectExtent l="19050" t="0" r="0" b="0"/>
                  <wp:docPr id="14" name="Рисунок 14" descr="Пенсионный фонд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нсионный фонд Российской Федерации"/>
                          <pic:cNvPicPr>
                            <a:picLocks noChangeAspect="1" noChangeArrowheads="1"/>
                          </pic:cNvPicPr>
                        </pic:nvPicPr>
                        <pic:blipFill>
                          <a:blip r:embed="rId12"/>
                          <a:srcRect/>
                          <a:stretch>
                            <a:fillRect/>
                          </a:stretch>
                        </pic:blipFill>
                        <pic:spPr bwMode="auto">
                          <a:xfrm>
                            <a:off x="0" y="0"/>
                            <a:ext cx="828040" cy="845185"/>
                          </a:xfrm>
                          <a:prstGeom prst="rect">
                            <a:avLst/>
                          </a:prstGeom>
                          <a:noFill/>
                          <a:ln w="9525">
                            <a:noFill/>
                            <a:miter lim="800000"/>
                            <a:headEnd/>
                            <a:tailEnd/>
                          </a:ln>
                        </pic:spPr>
                      </pic:pic>
                    </a:graphicData>
                  </a:graphic>
                </wp:inline>
              </w:drawing>
            </w:r>
          </w:p>
          <w:p w:rsidR="002149B3" w:rsidRDefault="002149B3">
            <w:pPr>
              <w:pStyle w:val="a3"/>
            </w:pPr>
            <w:r>
              <w:t>Пенсионный фонд Российской Федерации</w:t>
            </w:r>
          </w:p>
        </w:tc>
        <w:tc>
          <w:tcPr>
            <w:tcW w:w="0" w:type="auto"/>
            <w:vAlign w:val="center"/>
            <w:hideMark/>
          </w:tcPr>
          <w:p w:rsidR="002149B3" w:rsidRDefault="002149B3">
            <w:r>
              <w:rPr>
                <w:noProof/>
              </w:rPr>
              <w:drawing>
                <wp:inline distT="0" distB="0" distL="0" distR="0">
                  <wp:extent cx="741680" cy="845185"/>
                  <wp:effectExtent l="19050" t="0" r="1270" b="0"/>
                  <wp:docPr id="15" name="Рисунок 15" descr="Министерство сельского хозя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инистерство сельского хозяйства"/>
                          <pic:cNvPicPr>
                            <a:picLocks noChangeAspect="1" noChangeArrowheads="1"/>
                          </pic:cNvPicPr>
                        </pic:nvPicPr>
                        <pic:blipFill>
                          <a:blip r:embed="rId13"/>
                          <a:srcRect/>
                          <a:stretch>
                            <a:fillRect/>
                          </a:stretch>
                        </pic:blipFill>
                        <pic:spPr bwMode="auto">
                          <a:xfrm>
                            <a:off x="0" y="0"/>
                            <a:ext cx="741680" cy="845185"/>
                          </a:xfrm>
                          <a:prstGeom prst="rect">
                            <a:avLst/>
                          </a:prstGeom>
                          <a:noFill/>
                          <a:ln w="9525">
                            <a:noFill/>
                            <a:miter lim="800000"/>
                            <a:headEnd/>
                            <a:tailEnd/>
                          </a:ln>
                        </pic:spPr>
                      </pic:pic>
                    </a:graphicData>
                  </a:graphic>
                </wp:inline>
              </w:drawing>
            </w:r>
          </w:p>
          <w:p w:rsidR="002149B3" w:rsidRDefault="002149B3">
            <w:pPr>
              <w:pStyle w:val="a3"/>
            </w:pPr>
            <w:r>
              <w:t>Министерство сельского хозяйства</w:t>
            </w:r>
          </w:p>
        </w:tc>
      </w:tr>
    </w:tbl>
    <w:p w:rsidR="002149B3" w:rsidRPr="00FA7B58" w:rsidRDefault="002149B3" w:rsidP="00E20189">
      <w:pPr>
        <w:pStyle w:val="a3"/>
        <w:jc w:val="both"/>
        <w:rPr>
          <w:sz w:val="28"/>
          <w:szCs w:val="28"/>
        </w:rPr>
      </w:pPr>
      <w:r w:rsidRPr="00FA7B58">
        <w:rPr>
          <w:sz w:val="28"/>
          <w:szCs w:val="28"/>
        </w:rPr>
        <w:t>Российский флаг не может быть использован как элемент или фон логотипов коммерческих организаций:</w:t>
      </w:r>
    </w:p>
    <w:tbl>
      <w:tblPr>
        <w:tblW w:w="0" w:type="auto"/>
        <w:jc w:val="center"/>
        <w:tblCellSpacing w:w="15" w:type="dxa"/>
        <w:tblCellMar>
          <w:top w:w="15" w:type="dxa"/>
          <w:left w:w="15" w:type="dxa"/>
          <w:bottom w:w="15" w:type="dxa"/>
          <w:right w:w="15" w:type="dxa"/>
        </w:tblCellMar>
        <w:tblLook w:val="04A0"/>
      </w:tblPr>
      <w:tblGrid>
        <w:gridCol w:w="2025"/>
        <w:gridCol w:w="2625"/>
      </w:tblGrid>
      <w:tr w:rsidR="002149B3" w:rsidTr="00E20189">
        <w:trPr>
          <w:tblCellSpacing w:w="15" w:type="dxa"/>
          <w:jc w:val="center"/>
        </w:trPr>
        <w:tc>
          <w:tcPr>
            <w:tcW w:w="0" w:type="auto"/>
            <w:vAlign w:val="center"/>
            <w:hideMark/>
          </w:tcPr>
          <w:p w:rsidR="002149B3" w:rsidRDefault="002149B3" w:rsidP="00E20189">
            <w:pPr>
              <w:jc w:val="center"/>
              <w:rPr>
                <w:sz w:val="24"/>
                <w:szCs w:val="24"/>
              </w:rPr>
            </w:pPr>
            <w:r>
              <w:rPr>
                <w:noProof/>
              </w:rPr>
              <w:drawing>
                <wp:inline distT="0" distB="0" distL="0" distR="0">
                  <wp:extent cx="1216025" cy="1087120"/>
                  <wp:effectExtent l="19050" t="0" r="3175" b="0"/>
                  <wp:docPr id="16" name="Рисунок 16" descr="Неправильное использование Флага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еправильное использование Флага РФ"/>
                          <pic:cNvPicPr>
                            <a:picLocks noChangeAspect="1" noChangeArrowheads="1"/>
                          </pic:cNvPicPr>
                        </pic:nvPicPr>
                        <pic:blipFill>
                          <a:blip r:embed="rId14"/>
                          <a:srcRect/>
                          <a:stretch>
                            <a:fillRect/>
                          </a:stretch>
                        </pic:blipFill>
                        <pic:spPr bwMode="auto">
                          <a:xfrm>
                            <a:off x="0" y="0"/>
                            <a:ext cx="1216025" cy="1087120"/>
                          </a:xfrm>
                          <a:prstGeom prst="rect">
                            <a:avLst/>
                          </a:prstGeom>
                          <a:noFill/>
                          <a:ln w="9525">
                            <a:noFill/>
                            <a:miter lim="800000"/>
                            <a:headEnd/>
                            <a:tailEnd/>
                          </a:ln>
                        </pic:spPr>
                      </pic:pic>
                    </a:graphicData>
                  </a:graphic>
                </wp:inline>
              </w:drawing>
            </w:r>
          </w:p>
        </w:tc>
        <w:tc>
          <w:tcPr>
            <w:tcW w:w="0" w:type="auto"/>
            <w:vAlign w:val="center"/>
            <w:hideMark/>
          </w:tcPr>
          <w:p w:rsidR="002149B3" w:rsidRDefault="002149B3">
            <w:pPr>
              <w:rPr>
                <w:sz w:val="24"/>
                <w:szCs w:val="24"/>
              </w:rPr>
            </w:pPr>
            <w:r>
              <w:rPr>
                <w:noProof/>
              </w:rPr>
              <w:drawing>
                <wp:inline distT="0" distB="0" distL="0" distR="0">
                  <wp:extent cx="1595755" cy="1087120"/>
                  <wp:effectExtent l="19050" t="0" r="4445" b="0"/>
                  <wp:docPr id="17" name="Рисунок 17" descr="Неправильное использование Флага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еправильное использование Флага РФ"/>
                          <pic:cNvPicPr>
                            <a:picLocks noChangeAspect="1" noChangeArrowheads="1"/>
                          </pic:cNvPicPr>
                        </pic:nvPicPr>
                        <pic:blipFill>
                          <a:blip r:embed="rId15"/>
                          <a:srcRect/>
                          <a:stretch>
                            <a:fillRect/>
                          </a:stretch>
                        </pic:blipFill>
                        <pic:spPr bwMode="auto">
                          <a:xfrm>
                            <a:off x="0" y="0"/>
                            <a:ext cx="1595755" cy="1087120"/>
                          </a:xfrm>
                          <a:prstGeom prst="rect">
                            <a:avLst/>
                          </a:prstGeom>
                          <a:noFill/>
                          <a:ln w="9525">
                            <a:noFill/>
                            <a:miter lim="800000"/>
                            <a:headEnd/>
                            <a:tailEnd/>
                          </a:ln>
                        </pic:spPr>
                      </pic:pic>
                    </a:graphicData>
                  </a:graphic>
                </wp:inline>
              </w:drawing>
            </w:r>
          </w:p>
        </w:tc>
      </w:tr>
    </w:tbl>
    <w:p w:rsidR="002149B3" w:rsidRDefault="002149B3" w:rsidP="002149B3">
      <w:pPr>
        <w:pStyle w:val="a3"/>
        <w:jc w:val="center"/>
      </w:pPr>
    </w:p>
    <w:p w:rsidR="00E20189" w:rsidRDefault="00E20189" w:rsidP="002149B3">
      <w:pPr>
        <w:pStyle w:val="a3"/>
        <w:jc w:val="center"/>
      </w:pPr>
    </w:p>
    <w:p w:rsidR="00E20189" w:rsidRDefault="00E20189" w:rsidP="002149B3">
      <w:pPr>
        <w:pStyle w:val="a3"/>
        <w:jc w:val="center"/>
      </w:pPr>
    </w:p>
    <w:p w:rsidR="00E20189" w:rsidRDefault="00E20189" w:rsidP="002149B3">
      <w:pPr>
        <w:pStyle w:val="a3"/>
        <w:jc w:val="center"/>
      </w:pPr>
    </w:p>
    <w:p w:rsidR="002149B3" w:rsidRDefault="002149B3" w:rsidP="002149B3">
      <w:pPr>
        <w:pStyle w:val="a3"/>
        <w:jc w:val="center"/>
      </w:pPr>
    </w:p>
    <w:p w:rsidR="00E20189" w:rsidRDefault="00E20189" w:rsidP="002149B3">
      <w:pPr>
        <w:pStyle w:val="a3"/>
        <w:jc w:val="center"/>
      </w:pPr>
    </w:p>
    <w:p w:rsidR="00E20189" w:rsidRDefault="00E20189" w:rsidP="002149B3">
      <w:pPr>
        <w:pStyle w:val="a3"/>
        <w:jc w:val="center"/>
      </w:pPr>
    </w:p>
    <w:p w:rsidR="002149B3" w:rsidRDefault="002149B3" w:rsidP="002149B3">
      <w:pPr>
        <w:pStyle w:val="a3"/>
        <w:jc w:val="center"/>
      </w:pPr>
      <w:r>
        <w:rPr>
          <w:noProof/>
        </w:rPr>
        <w:drawing>
          <wp:inline distT="0" distB="0" distL="0" distR="0">
            <wp:extent cx="1535430" cy="862330"/>
            <wp:effectExtent l="19050" t="0" r="7620" b="0"/>
            <wp:docPr id="4" name="Рисунок 4"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cntd.ru/general/images/pattern/content_list/gerb.png"/>
                    <pic:cNvPicPr>
                      <a:picLocks noChangeAspect="1" noChangeArrowheads="1"/>
                    </pic:cNvPicPr>
                  </pic:nvPicPr>
                  <pic:blipFill>
                    <a:blip r:embed="rId16"/>
                    <a:srcRect/>
                    <a:stretch>
                      <a:fillRect/>
                    </a:stretch>
                  </pic:blipFill>
                  <pic:spPr bwMode="auto">
                    <a:xfrm>
                      <a:off x="0" y="0"/>
                      <a:ext cx="1535430" cy="862330"/>
                    </a:xfrm>
                    <a:prstGeom prst="rect">
                      <a:avLst/>
                    </a:prstGeom>
                    <a:noFill/>
                    <a:ln w="9525">
                      <a:noFill/>
                      <a:miter lim="800000"/>
                      <a:headEnd/>
                      <a:tailEnd/>
                    </a:ln>
                  </pic:spPr>
                </pic:pic>
              </a:graphicData>
            </a:graphic>
          </wp:inline>
        </w:drawing>
      </w:r>
    </w:p>
    <w:p w:rsidR="002149B3" w:rsidRDefault="002149B3" w:rsidP="002149B3">
      <w:pPr>
        <w:pStyle w:val="1"/>
      </w:pPr>
      <w:r>
        <w:t>О государственном флаге Российской Федерации (с изменениями на 12 марта 2014 года) (редакция, действующая с 1 сентября 2014 года)</w:t>
      </w:r>
    </w:p>
    <w:p w:rsidR="002149B3" w:rsidRDefault="002149B3" w:rsidP="002149B3">
      <w:pPr>
        <w:pStyle w:val="headertext"/>
        <w:jc w:val="center"/>
      </w:pPr>
      <w:r>
        <w:t>РОССИЙСКАЯ ФЕДЕРАЦИЯ</w:t>
      </w:r>
      <w:r>
        <w:br/>
      </w:r>
      <w:r>
        <w:br/>
        <w:t>ФЕДЕРАЛЬНЫЙ КОНСТИТУЦИОННЫЙ ЗАКОН</w:t>
      </w:r>
      <w:r>
        <w:br/>
      </w:r>
      <w:r>
        <w:br/>
      </w:r>
      <w:r>
        <w:br/>
        <w:t xml:space="preserve">О государственном флаге Российской Федерации </w:t>
      </w:r>
    </w:p>
    <w:p w:rsidR="002149B3" w:rsidRDefault="002149B3" w:rsidP="002149B3">
      <w:pPr>
        <w:pStyle w:val="formattext"/>
        <w:jc w:val="center"/>
      </w:pPr>
      <w:r>
        <w:t>(с изменениями на 12 марта 2014 года)</w:t>
      </w:r>
      <w:r>
        <w:br/>
        <w:t>(редакция, действующая с 1 сентября 2014 года)</w:t>
      </w:r>
    </w:p>
    <w:p w:rsidR="002149B3" w:rsidRDefault="002149B3" w:rsidP="002149B3">
      <w:pPr>
        <w:pStyle w:val="formattext"/>
      </w:pPr>
      <w:r>
        <w:t xml:space="preserve">____________________________________________________________________ </w:t>
      </w:r>
      <w:r>
        <w:br/>
        <w:t xml:space="preserve">Документ с изменениями, внесенными: </w:t>
      </w:r>
      <w:r>
        <w:br/>
      </w:r>
      <w:hyperlink r:id="rId17" w:history="1">
        <w:proofErr w:type="gramStart"/>
        <w:r>
          <w:rPr>
            <w:rStyle w:val="a4"/>
          </w:rPr>
          <w:t>Федеральным конституционным законом от 9 июля 2002 года N 3-ФКЗ</w:t>
        </w:r>
      </w:hyperlink>
      <w:r>
        <w:t xml:space="preserve"> (Российская газета, N 127, 13.07.2002);</w:t>
      </w:r>
      <w:r>
        <w:br/>
      </w:r>
      <w:hyperlink r:id="rId18" w:history="1">
        <w:r>
          <w:rPr>
            <w:rStyle w:val="a4"/>
          </w:rPr>
          <w:t>Федеральным конституционным законом от 9 июля 2002 года N 4-ФКЗ</w:t>
        </w:r>
      </w:hyperlink>
      <w:r>
        <w:t xml:space="preserve"> (Российская газета, N 127, 13.07.2002);</w:t>
      </w:r>
      <w:r>
        <w:br/>
      </w:r>
      <w:hyperlink r:id="rId19" w:history="1">
        <w:r>
          <w:rPr>
            <w:rStyle w:val="a4"/>
          </w:rPr>
          <w:t>Федеральным конституционным законом от 30 июня 2003 года N 2-ФКЗ</w:t>
        </w:r>
      </w:hyperlink>
      <w:r>
        <w:t xml:space="preserve"> (Российская газета, N 132, 09.07.2003) (вступил в силу с 1 июля 2003 года);</w:t>
      </w:r>
      <w:proofErr w:type="gramEnd"/>
      <w:r>
        <w:br/>
      </w:r>
      <w:hyperlink r:id="rId20" w:history="1">
        <w:r>
          <w:rPr>
            <w:rStyle w:val="a4"/>
          </w:rPr>
          <w:t>Федеральным конституционным законом от 7 марта 2005 года N 1-ФКЗ</w:t>
        </w:r>
      </w:hyperlink>
      <w:r>
        <w:t xml:space="preserve"> (Российская газета, N 48, 11.03.2005);</w:t>
      </w:r>
      <w:r>
        <w:br/>
      </w:r>
      <w:hyperlink r:id="rId21" w:history="1">
        <w:r>
          <w:rPr>
            <w:rStyle w:val="a4"/>
          </w:rPr>
          <w:t>Федеральным конституционным законом от 8 ноября 2008 года N 4-ФКЗ</w:t>
        </w:r>
      </w:hyperlink>
      <w:r>
        <w:t xml:space="preserve"> (Российская газета, N 232, 11.11.2008);</w:t>
      </w:r>
      <w:r>
        <w:br/>
      </w:r>
      <w:hyperlink r:id="rId22" w:history="1">
        <w:r>
          <w:rPr>
            <w:rStyle w:val="a4"/>
          </w:rPr>
          <w:t>Федеральным конституционным законом от 23 июля 2010 года N 5-ФКЗ</w:t>
        </w:r>
      </w:hyperlink>
      <w:r>
        <w:t xml:space="preserve"> (Российская газета, N 164, 27.07.2010);</w:t>
      </w:r>
      <w:r>
        <w:br/>
      </w:r>
      <w:hyperlink r:id="rId23" w:history="1">
        <w:r>
          <w:rPr>
            <w:rStyle w:val="a4"/>
          </w:rPr>
          <w:t>Федеральным конституционным законом от 28 декабря 2010 года N 8-ФКЗ</w:t>
        </w:r>
      </w:hyperlink>
      <w:r>
        <w:t xml:space="preserve"> (Российская газета, N 296, 30.12.2010) (вступил в силу с 15 января 2011 года);</w:t>
      </w:r>
      <w:r>
        <w:br/>
      </w:r>
      <w:hyperlink r:id="rId24" w:history="1">
        <w:r>
          <w:rPr>
            <w:rStyle w:val="a4"/>
          </w:rPr>
          <w:t>Федеральным конституционным законом от 21 декабря 2013 года N 5-ФКЗ</w:t>
        </w:r>
      </w:hyperlink>
      <w:r>
        <w:t xml:space="preserve"> (Официальный интернет-портал правовой информации </w:t>
      </w:r>
      <w:proofErr w:type="spellStart"/>
      <w:r>
        <w:t>www.pravo.gov.ru</w:t>
      </w:r>
      <w:proofErr w:type="spellEnd"/>
      <w:r>
        <w:t>, 23.12.2013) (вступил в силу с 1 сентября 2014 года);</w:t>
      </w:r>
      <w:r>
        <w:br/>
      </w:r>
      <w:hyperlink r:id="rId25" w:history="1">
        <w:r>
          <w:rPr>
            <w:rStyle w:val="a4"/>
          </w:rPr>
          <w:t>Федеральным конституционным законом от 12 марта 2014 года N 5-ФКЗ</w:t>
        </w:r>
      </w:hyperlink>
      <w:r>
        <w:t xml:space="preserve"> (Официальный интернет-портал правовой информации </w:t>
      </w:r>
      <w:proofErr w:type="spellStart"/>
      <w:r>
        <w:t>www.pravo.gov.ru</w:t>
      </w:r>
      <w:proofErr w:type="spellEnd"/>
      <w:r>
        <w:t xml:space="preserve">, 12.03.2014) (о порядке вступления в силу </w:t>
      </w:r>
      <w:proofErr w:type="gramStart"/>
      <w:r>
        <w:t>см</w:t>
      </w:r>
      <w:proofErr w:type="gramEnd"/>
      <w:r>
        <w:t xml:space="preserve">. </w:t>
      </w:r>
      <w:hyperlink r:id="rId26" w:history="1">
        <w:r>
          <w:rPr>
            <w:rStyle w:val="a4"/>
          </w:rPr>
          <w:t>статью 12 Федерального конституционного закона от 12 марта 2014 года N 5-ФКЗ</w:t>
        </w:r>
      </w:hyperlink>
      <w:r>
        <w:t>).</w:t>
      </w:r>
    </w:p>
    <w:p w:rsidR="002149B3" w:rsidRDefault="002149B3" w:rsidP="002149B3">
      <w:pPr>
        <w:pStyle w:val="formattext"/>
      </w:pPr>
      <w:r>
        <w:t>____________________________________________________________________</w:t>
      </w:r>
    </w:p>
    <w:p w:rsidR="002149B3" w:rsidRDefault="002149B3" w:rsidP="002149B3">
      <w:pPr>
        <w:pStyle w:val="formattext"/>
        <w:jc w:val="right"/>
      </w:pPr>
      <w:r>
        <w:br/>
      </w:r>
      <w:proofErr w:type="gramStart"/>
      <w:r>
        <w:t>Принят</w:t>
      </w:r>
      <w:proofErr w:type="gramEnd"/>
      <w:r>
        <w:br/>
        <w:t>Государственной Думой</w:t>
      </w:r>
      <w:r>
        <w:br/>
        <w:t>8 декабря 2000 года</w:t>
      </w:r>
    </w:p>
    <w:p w:rsidR="002149B3" w:rsidRDefault="002149B3" w:rsidP="002149B3">
      <w:pPr>
        <w:pStyle w:val="formattext"/>
        <w:jc w:val="right"/>
      </w:pPr>
      <w:proofErr w:type="gramStart"/>
      <w:r>
        <w:t>Одобрен</w:t>
      </w:r>
      <w:proofErr w:type="gramEnd"/>
      <w:r>
        <w:br/>
        <w:t>Советом Федерации</w:t>
      </w:r>
      <w:r>
        <w:br/>
        <w:t>20 декабря 2000 года</w:t>
      </w:r>
    </w:p>
    <w:p w:rsidR="002149B3" w:rsidRDefault="002149B3" w:rsidP="002149B3">
      <w:pPr>
        <w:pStyle w:val="formattext"/>
      </w:pPr>
      <w:r>
        <w:lastRenderedPageBreak/>
        <w:br/>
        <w:t>Настоящим Федеральным конституционным законом устанавливаются Государственный флаг Российской Федерации, его описание и порядок официального использования.</w:t>
      </w:r>
      <w:r>
        <w:br/>
      </w:r>
    </w:p>
    <w:p w:rsidR="002149B3" w:rsidRDefault="002149B3" w:rsidP="002149B3">
      <w:pPr>
        <w:pStyle w:val="2"/>
      </w:pPr>
      <w:r>
        <w:t>Статья 1.</w:t>
      </w:r>
    </w:p>
    <w:p w:rsidR="002149B3" w:rsidRDefault="002149B3" w:rsidP="002149B3">
      <w:pPr>
        <w:pStyle w:val="formattext"/>
      </w:pPr>
      <w:r>
        <w:rPr>
          <w:b/>
          <w:bCs/>
        </w:rPr>
        <w:t>Статья 1.</w:t>
      </w:r>
      <w:r>
        <w:t xml:space="preserve"> Государственный флаг Российской Федерации является официальным государственным символом Российской Федерации. </w:t>
      </w:r>
      <w:r>
        <w:br/>
      </w:r>
      <w:r>
        <w:br/>
      </w:r>
      <w:proofErr w:type="gramStart"/>
      <w: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t xml:space="preserve"> Отношение ширины флага к его длине 2:3.</w:t>
      </w:r>
      <w:r>
        <w:br/>
      </w:r>
      <w:r>
        <w:br/>
        <w:t>Многоцветный рисунок Государственного флага Российской Федерации помещен в приложении к настоящему Федеральному конституционному закону.</w:t>
      </w:r>
      <w:r>
        <w:br/>
      </w:r>
    </w:p>
    <w:p w:rsidR="002149B3" w:rsidRDefault="002149B3" w:rsidP="002149B3">
      <w:pPr>
        <w:pStyle w:val="2"/>
      </w:pPr>
      <w:r>
        <w:t>Статья 2.</w:t>
      </w:r>
    </w:p>
    <w:p w:rsidR="002149B3" w:rsidRDefault="002149B3" w:rsidP="002149B3">
      <w:pPr>
        <w:pStyle w:val="formattext"/>
      </w:pPr>
      <w:r>
        <w:rPr>
          <w:b/>
          <w:bCs/>
        </w:rPr>
        <w:t>Статья 2.</w:t>
      </w:r>
      <w:r>
        <w:t xml:space="preserve"> Государственный флаг Российской Федерации поднят постоянно на зданиях:</w:t>
      </w:r>
      <w:r>
        <w:br/>
      </w:r>
      <w:r>
        <w:br/>
        <w:t>Администрации Президента Российской Федерации;</w:t>
      </w:r>
      <w:r>
        <w:br/>
      </w:r>
      <w:r>
        <w:br/>
        <w:t>Совета Федерации Федерального Собрания Российской Федерации;</w:t>
      </w:r>
      <w:r>
        <w:br/>
      </w:r>
      <w:r>
        <w:br/>
        <w:t>Государственной Думы Федерального Собрания Российской Федерации;</w:t>
      </w:r>
      <w:r>
        <w:br/>
      </w:r>
      <w:r>
        <w:br/>
        <w:t>Правительства Российской Федерации;</w:t>
      </w:r>
      <w:r>
        <w:br/>
      </w:r>
      <w:r>
        <w:br/>
        <w:t>Конституционного Суда Российской Федерации;</w:t>
      </w:r>
      <w:r>
        <w:br/>
      </w:r>
      <w:r>
        <w:br/>
        <w:t>Верховного Суда Российской Федерации;</w:t>
      </w:r>
      <w:r>
        <w:br/>
      </w:r>
      <w:r>
        <w:br/>
        <w:t>Генеральной прокуратуры Российской Федерации;</w:t>
      </w:r>
      <w:r>
        <w:br/>
      </w:r>
      <w:r>
        <w:br/>
        <w:t>Следственного комитета Российской Федерации;</w:t>
      </w:r>
      <w:r>
        <w:br/>
      </w:r>
      <w:r>
        <w:br/>
        <w:t>Судебного департамента при Верховном Суде Российской Федерации;</w:t>
      </w:r>
      <w:r>
        <w:br/>
      </w:r>
      <w:r>
        <w:br/>
        <w:t>Центрального банка Российской Федерации;</w:t>
      </w:r>
      <w:r>
        <w:br/>
      </w:r>
      <w:r>
        <w:br/>
        <w:t>Счетной палаты Российской Федерации;</w:t>
      </w:r>
      <w:r>
        <w:br/>
      </w:r>
      <w:r>
        <w:br/>
        <w:t>резиденции Уполномоченного по правам человека в Российской Федерации;</w:t>
      </w:r>
      <w:r>
        <w:br/>
      </w:r>
      <w:r>
        <w:br/>
        <w:t>Центральной избирательной комиссии Российской Федерации.</w:t>
      </w:r>
      <w:r>
        <w:br/>
      </w:r>
      <w:proofErr w:type="gramStart"/>
      <w:r>
        <w:t xml:space="preserve">(Часть в редакции, введенной в действие с 6 августа 2014 года </w:t>
      </w:r>
      <w:hyperlink r:id="rId27" w:history="1">
        <w:r>
          <w:rPr>
            <w:rStyle w:val="a4"/>
          </w:rPr>
          <w:t>Федеральным конституционным законом от 12 марта 2014 года N 5-ФКЗ</w:t>
        </w:r>
      </w:hyperlink>
      <w:r>
        <w:t>.</w:t>
      </w:r>
      <w:r>
        <w:br/>
      </w:r>
      <w:r>
        <w:br/>
        <w:t>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зданиях органов государственной власти субъектов Российской Федерации и</w:t>
      </w:r>
      <w:proofErr w:type="gramEnd"/>
      <w:r>
        <w:t xml:space="preserve"> органов местного самоуправления. Над резиденцией Президента Российской Федерации в столице Российской Федерации - городе Москве </w:t>
      </w:r>
      <w:r>
        <w:lastRenderedPageBreak/>
        <w:t>поднимается дубликат штандарта (флага) Президента Российской Федерации.</w:t>
      </w:r>
      <w:r>
        <w:br/>
      </w:r>
      <w:proofErr w:type="gramStart"/>
      <w:r>
        <w:t xml:space="preserve">(Статья в редакции, введенной в действие с 15 января 2011 года </w:t>
      </w:r>
      <w:hyperlink r:id="rId28" w:history="1">
        <w:r>
          <w:rPr>
            <w:rStyle w:val="a4"/>
          </w:rPr>
          <w:t>Федеральным конституционным законом от 28 декабря 2010 года N 8-ФКЗ</w:t>
        </w:r>
      </w:hyperlink>
      <w:r>
        <w:t>.</w:t>
      </w:r>
      <w:r>
        <w:br/>
      </w:r>
      <w:proofErr w:type="gramEnd"/>
    </w:p>
    <w:p w:rsidR="002149B3" w:rsidRDefault="002149B3" w:rsidP="002149B3">
      <w:pPr>
        <w:pStyle w:val="2"/>
      </w:pPr>
      <w:r>
        <w:t>Статья 3.</w:t>
      </w:r>
    </w:p>
    <w:p w:rsidR="002149B3" w:rsidRDefault="002149B3" w:rsidP="002149B3">
      <w:pPr>
        <w:pStyle w:val="formattext"/>
      </w:pPr>
      <w:r>
        <w:rPr>
          <w:b/>
          <w:bCs/>
        </w:rPr>
        <w:t>Статья 3.</w:t>
      </w:r>
      <w:r>
        <w:t xml:space="preserve"> </w:t>
      </w:r>
      <w:proofErr w:type="gramStart"/>
      <w:r>
        <w:t xml:space="preserve">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 (часть в редакции, введенной в действие с 13 июля 2002 года </w:t>
      </w:r>
      <w:hyperlink r:id="rId29" w:history="1">
        <w:r>
          <w:rPr>
            <w:rStyle w:val="a4"/>
          </w:rPr>
          <w:t>Федеральным конституционным законом от 9 июля 2002 года N 4-ФКЗ</w:t>
        </w:r>
      </w:hyperlink>
      <w:r>
        <w:t xml:space="preserve">. </w:t>
      </w:r>
      <w:r>
        <w:br/>
      </w:r>
      <w:proofErr w:type="gramEnd"/>
    </w:p>
    <w:p w:rsidR="002149B3" w:rsidRDefault="002149B3" w:rsidP="002149B3">
      <w:pPr>
        <w:pStyle w:val="formattext"/>
      </w:pPr>
      <w:r>
        <w:t xml:space="preserve">Государственный флаг Российской Федерации поднимается </w:t>
      </w:r>
      <w:proofErr w:type="gramStart"/>
      <w:r>
        <w:t>на</w:t>
      </w:r>
      <w:proofErr w:type="gramEnd"/>
      <w:r>
        <w:t>:</w:t>
      </w:r>
      <w:r>
        <w:br/>
      </w:r>
    </w:p>
    <w:p w:rsidR="002149B3" w:rsidRDefault="002149B3" w:rsidP="002149B3">
      <w:pPr>
        <w:pStyle w:val="formattext"/>
      </w:pPr>
      <w:proofErr w:type="gramStart"/>
      <w:r>
        <w:t>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 в соответствии с нормами международного права, правилами дипломатического протокола и традициями страны пребывания;</w:t>
      </w:r>
      <w:proofErr w:type="gramEnd"/>
      <w:r>
        <w:t xml:space="preserve"> </w:t>
      </w:r>
      <w:r>
        <w:br/>
      </w:r>
      <w:r>
        <w:br/>
      </w:r>
      <w:proofErr w:type="gramStart"/>
      <w:r>
        <w:t xml:space="preserve">судах, внесенных в один из реестров судов Российской Федерации, - в соответствии с уставом службы на судах (абзац в редакции, введенной в действие с 7 августа 2010 года </w:t>
      </w:r>
      <w:hyperlink r:id="rId30" w:history="1">
        <w:r>
          <w:rPr>
            <w:rStyle w:val="a4"/>
          </w:rPr>
          <w:t>Федеральным конституционным законом от 23 июля 2010 года N 5-ФКЗ</w:t>
        </w:r>
      </w:hyperlink>
      <w:r>
        <w:t>;</w:t>
      </w:r>
      <w:r>
        <w:br/>
      </w:r>
      <w:r>
        <w:br/>
        <w:t xml:space="preserve">абзац утратил силу с 7 августа 2010 года </w:t>
      </w:r>
      <w:hyperlink r:id="rId31" w:history="1">
        <w:r>
          <w:rPr>
            <w:rStyle w:val="a4"/>
          </w:rPr>
          <w:t>Федеральным конституционным законом от 23 июля 2010 года N 5-ФКЗ</w:t>
        </w:r>
      </w:hyperlink>
      <w:r>
        <w:t>;</w:t>
      </w:r>
      <w:proofErr w:type="gramEnd"/>
      <w:r>
        <w:br/>
      </w:r>
      <w:r>
        <w:br/>
      </w:r>
      <w:proofErr w:type="gramStart"/>
      <w:r>
        <w:t>судах, зарегистрированных в реестре судов иностранного государства и предоставленных в пользование и во владение российскому фрахтователю по договору фрахтования судна без экипажа (</w:t>
      </w:r>
      <w:proofErr w:type="spellStart"/>
      <w:r>
        <w:t>бербоут-чартеру</w:t>
      </w:r>
      <w:proofErr w:type="spellEnd"/>
      <w:r>
        <w:t xml:space="preserve">), которым в соответствии с законодательством Российской Федерации временно предоставлено право плавания под Государственным флагом Российской Федерации, - в соответствии с уставом службы на судах (абзац в редакции, введенной в действие с 7 августа 2010 года </w:t>
      </w:r>
      <w:hyperlink r:id="rId32" w:history="1">
        <w:r>
          <w:rPr>
            <w:rStyle w:val="a4"/>
          </w:rPr>
          <w:t>Федеральным конституционным законом</w:t>
        </w:r>
        <w:proofErr w:type="gramEnd"/>
        <w:r>
          <w:rPr>
            <w:rStyle w:val="a4"/>
          </w:rPr>
          <w:t xml:space="preserve"> от 23 июля 2010 года N 5-ФКЗ</w:t>
        </w:r>
      </w:hyperlink>
      <w:r>
        <w:t xml:space="preserve">; </w:t>
      </w:r>
      <w:r>
        <w:br/>
      </w:r>
      <w:r>
        <w:br/>
        <w:t xml:space="preserve">военных кораблях и вспомогательных судах - в соответствии с Корабельным уставом и уставом службы на судах соответственно (абзац в редакции, введенной в действие с 7 августа 2010 года </w:t>
      </w:r>
      <w:hyperlink r:id="rId33" w:history="1">
        <w:r>
          <w:rPr>
            <w:rStyle w:val="a4"/>
          </w:rPr>
          <w:t>Федеральным конституционным законом от 23 июля 2010 года N 5-ФКЗ</w:t>
        </w:r>
      </w:hyperlink>
      <w:r>
        <w:t>;</w:t>
      </w:r>
      <w:r>
        <w:br/>
      </w:r>
      <w:r>
        <w:br/>
      </w:r>
      <w:proofErr w:type="gramStart"/>
      <w:r>
        <w:t xml:space="preserve">вспомогательных судах Военно-Морского Флота, используемых как российские суда </w:t>
      </w:r>
      <w:proofErr w:type="spellStart"/>
      <w:r>
        <w:t>загранплавания</w:t>
      </w:r>
      <w:proofErr w:type="spellEnd"/>
      <w:r>
        <w:t xml:space="preserve"> для выполнения работ за пределами Российской Федерации, - в соответствии с уставом службы на судах (абзац в редакции, введенной в действие с 7 августа 2010 года </w:t>
      </w:r>
      <w:hyperlink r:id="rId34" w:history="1">
        <w:r>
          <w:rPr>
            <w:rStyle w:val="a4"/>
          </w:rPr>
          <w:t>Федеральным конституционным законом от 23 июля 2010 года N 5-ФКЗ</w:t>
        </w:r>
      </w:hyperlink>
      <w:r>
        <w:t>.</w:t>
      </w:r>
      <w:r>
        <w:br/>
      </w:r>
      <w:r>
        <w:br/>
        <w:t>Судно под флагом иностранного государства во время плавания и стоянки в территориальном море, во внутренних водах</w:t>
      </w:r>
      <w:proofErr w:type="gramEnd"/>
      <w:r>
        <w:t xml:space="preserve"> Российской Федерации и во время стоянки в порту Российской Федерации должно в дополнение к своему флагу поднимать и нести в соответствии с международными морскими обычаями также Государственный флаг Российской Федерации (часть дополнительно включена с 7 августа 2010 года </w:t>
      </w:r>
      <w:hyperlink r:id="rId35" w:history="1">
        <w:r>
          <w:rPr>
            <w:rStyle w:val="a4"/>
          </w:rPr>
          <w:t>Федеральным конституционным законом от 23 июля 2010 года N 5-ФКЗ</w:t>
        </w:r>
      </w:hyperlink>
      <w:r>
        <w:t>).</w:t>
      </w:r>
      <w:r>
        <w:br/>
      </w:r>
    </w:p>
    <w:p w:rsidR="002149B3" w:rsidRDefault="002149B3" w:rsidP="002149B3">
      <w:pPr>
        <w:pStyle w:val="2"/>
      </w:pPr>
      <w:r>
        <w:lastRenderedPageBreak/>
        <w:t>Статья 4.</w:t>
      </w:r>
    </w:p>
    <w:p w:rsidR="002149B3" w:rsidRDefault="002149B3" w:rsidP="002149B3">
      <w:pPr>
        <w:pStyle w:val="formattext"/>
      </w:pPr>
      <w:r>
        <w:rPr>
          <w:b/>
          <w:bCs/>
        </w:rPr>
        <w:t>Статья 4.</w:t>
      </w:r>
      <w:r>
        <w:t xml:space="preserve"> </w:t>
      </w:r>
      <w:proofErr w:type="gramStart"/>
      <w:r>
        <w:t>Государственный флаг Российской Федерации установлен постоянно:</w:t>
      </w:r>
      <w:r>
        <w:br/>
      </w:r>
      <w:r>
        <w:b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 залах судебных заседаний, в залах заседаний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а также представительных органов местного самоуправления (абзац дополнен с 13 июля 2002 года</w:t>
      </w:r>
      <w:proofErr w:type="gramEnd"/>
      <w:r>
        <w:t xml:space="preserve"> </w:t>
      </w:r>
      <w:hyperlink r:id="rId36" w:history="1">
        <w:r>
          <w:rPr>
            <w:rStyle w:val="a4"/>
          </w:rPr>
          <w:t>Федеральным конституционным законом от 9 июля 2002 года N 3-ФКЗ</w:t>
        </w:r>
      </w:hyperlink>
      <w:r>
        <w:t>;</w:t>
      </w:r>
      <w:r>
        <w:br/>
      </w:r>
      <w:r>
        <w:br/>
      </w:r>
      <w:proofErr w:type="gramStart"/>
      <w:r>
        <w:t>в рабочем кабинете Президента Российской Федерации и в иных помещениях, предназначенных для проведения торжественных мероприятий (церемоний) с участием Президента Российской Федерации, 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w:t>
      </w:r>
      <w:proofErr w:type="gramEnd"/>
      <w:r>
        <w:t xml:space="preserve">, </w:t>
      </w:r>
      <w:proofErr w:type="gramStart"/>
      <w:r>
        <w:t>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w:t>
      </w:r>
      <w:proofErr w:type="gramEnd"/>
      <w:r>
        <w:t xml:space="preserve">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r>
        <w:br/>
      </w:r>
      <w:proofErr w:type="gramStart"/>
      <w:r>
        <w:t xml:space="preserve">(Абзац дополнен с 15 января 2011 года </w:t>
      </w:r>
      <w:hyperlink r:id="rId37" w:history="1">
        <w:r>
          <w:rPr>
            <w:rStyle w:val="a4"/>
          </w:rPr>
          <w:t>Федеральным конституционным законом от 28 декабря 2010 года N 8-ФКЗ</w:t>
        </w:r>
      </w:hyperlink>
      <w:r>
        <w:t xml:space="preserve">; в редакции, введенной в действие с 6 августа 2014 года </w:t>
      </w:r>
      <w:hyperlink r:id="rId38" w:history="1">
        <w:r>
          <w:rPr>
            <w:rStyle w:val="a4"/>
          </w:rPr>
          <w:t>Федеральным конституционным законом от 12 марта 2014 года N 5-ФКЗ</w:t>
        </w:r>
      </w:hyperlink>
      <w:r>
        <w:t>.</w:t>
      </w:r>
      <w:r>
        <w:br/>
      </w:r>
      <w:r>
        <w:br/>
        <w:t>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w:t>
      </w:r>
      <w:proofErr w:type="gramEnd"/>
      <w:r>
        <w:br/>
        <w:t xml:space="preserve">(Часть дополнительно включена с 1 сентября 2014 года </w:t>
      </w:r>
      <w:hyperlink r:id="rId39" w:history="1">
        <w:r>
          <w:rPr>
            <w:rStyle w:val="a4"/>
          </w:rPr>
          <w:t>Федеральным конституционным законом от 21 декабря 2013 года N 5-ФКЗ</w:t>
        </w:r>
      </w:hyperlink>
      <w:r>
        <w:t>)</w:t>
      </w:r>
      <w:r>
        <w:br/>
      </w:r>
    </w:p>
    <w:p w:rsidR="002149B3" w:rsidRDefault="002149B3" w:rsidP="002149B3">
      <w:pPr>
        <w:pStyle w:val="2"/>
      </w:pPr>
      <w:r>
        <w:t>Статья 5.</w:t>
      </w:r>
    </w:p>
    <w:p w:rsidR="002149B3" w:rsidRDefault="002149B3" w:rsidP="002149B3">
      <w:pPr>
        <w:pStyle w:val="formattext"/>
      </w:pPr>
      <w:r>
        <w:rPr>
          <w:b/>
          <w:bCs/>
        </w:rPr>
        <w:t>Статья 5.</w:t>
      </w:r>
      <w:r>
        <w:t xml:space="preserve"> </w:t>
      </w:r>
      <w:proofErr w:type="gramStart"/>
      <w:r>
        <w:t>Государственный флаг Российской Федерации размещается на транспортных средствах Президента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r>
        <w:br/>
      </w:r>
      <w:proofErr w:type="gramEnd"/>
    </w:p>
    <w:p w:rsidR="002149B3" w:rsidRDefault="002149B3" w:rsidP="002149B3">
      <w:pPr>
        <w:pStyle w:val="2"/>
      </w:pPr>
      <w:r>
        <w:t>Статья 6.</w:t>
      </w:r>
    </w:p>
    <w:p w:rsidR="002149B3" w:rsidRDefault="002149B3" w:rsidP="002149B3">
      <w:pPr>
        <w:pStyle w:val="formattext"/>
      </w:pPr>
      <w:r>
        <w:rPr>
          <w:b/>
          <w:bCs/>
        </w:rPr>
        <w:t>Статья 6.</w:t>
      </w:r>
      <w:r>
        <w:t xml:space="preserve">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w:t>
      </w:r>
      <w:r>
        <w:lastRenderedPageBreak/>
        <w:t>органами местного самоуправления.</w:t>
      </w:r>
      <w:r>
        <w:br/>
      </w:r>
      <w:r>
        <w:br/>
        <w:t>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r>
        <w:br/>
      </w:r>
      <w:r>
        <w:br/>
        <w:t xml:space="preserve">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 Ритуал подъема Государственного флага Российской Федерации в воинских частях и отдельных подразделениях устанавливается Президентом Российской Федерации. </w:t>
      </w:r>
      <w:r>
        <w:br/>
      </w:r>
      <w:r>
        <w:br/>
        <w:t xml:space="preserve">Во всех случаях, предусмотренных общевоинскими уставами Вооруженных Сил Российской Федерации для выноса Боевого Знамени воинской части, одновременно выносится прикрепленный к древку Государственный флаг Российской Федерации. Порядок совместного выноса и размещения Государственного флага Российской Федерации и Боевого Знамени воинской части определяется Президентом Российской Федерации. </w:t>
      </w:r>
      <w:r>
        <w:br/>
      </w:r>
      <w:r>
        <w:br/>
        <w:t>Государственный флаг Российской Федерации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r>
        <w:br/>
        <w:t xml:space="preserve">(Часть дополнительно включена с 1 сентября 2014 года </w:t>
      </w:r>
      <w:hyperlink r:id="rId40" w:history="1">
        <w:r>
          <w:rPr>
            <w:rStyle w:val="a4"/>
          </w:rPr>
          <w:t>Федеральным конституционным законом от 21 декабря 2013 года N 5-ФКЗ</w:t>
        </w:r>
      </w:hyperlink>
      <w:r>
        <w:t>)</w:t>
      </w:r>
      <w:r>
        <w:br/>
      </w:r>
    </w:p>
    <w:p w:rsidR="002149B3" w:rsidRDefault="002149B3" w:rsidP="002149B3">
      <w:pPr>
        <w:pStyle w:val="2"/>
      </w:pPr>
      <w:r>
        <w:t>Статья 7.</w:t>
      </w:r>
    </w:p>
    <w:p w:rsidR="002149B3" w:rsidRDefault="002149B3" w:rsidP="002149B3">
      <w:pPr>
        <w:pStyle w:val="formattext"/>
      </w:pPr>
      <w:r>
        <w:rPr>
          <w:b/>
          <w:bCs/>
        </w:rPr>
        <w:t>Статья 7.</w:t>
      </w:r>
      <w:r>
        <w:t xml:space="preserve">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r>
        <w:br/>
      </w:r>
      <w:r>
        <w:br/>
        <w:t>Во время траурных церемоний, предусматривающих отдание воинских почестей умершему (погибшему) гражданину Российской Федерации, гроб с телом покойного накрывается полотнищем Государственного флага Российской Федерации. Перед погребением полотнище Государственного флага Российской Федерации сворачивается и передается родным (близким) покойного.</w:t>
      </w:r>
      <w:r>
        <w:br/>
      </w:r>
    </w:p>
    <w:p w:rsidR="002149B3" w:rsidRDefault="002149B3" w:rsidP="002149B3">
      <w:pPr>
        <w:pStyle w:val="2"/>
      </w:pPr>
      <w:r>
        <w:t>Статья 8.</w:t>
      </w:r>
    </w:p>
    <w:p w:rsidR="002149B3" w:rsidRDefault="002149B3" w:rsidP="002149B3">
      <w:pPr>
        <w:pStyle w:val="formattext"/>
      </w:pPr>
      <w:r>
        <w:rPr>
          <w:b/>
          <w:bCs/>
        </w:rPr>
        <w:t>Статья 8.</w:t>
      </w:r>
      <w:r>
        <w:t xml:space="preserve"> Флаги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Российской Федерации.</w:t>
      </w:r>
      <w:r>
        <w:br/>
      </w:r>
      <w:r>
        <w:br/>
        <w:t>Государственный флаг Российской Федерации не может использоваться в качестве геральдической основы флагов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w:t>
      </w:r>
      <w:r>
        <w:br/>
      </w:r>
      <w:r>
        <w:b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r>
        <w:br/>
      </w:r>
      <w:r>
        <w:lastRenderedPageBreak/>
        <w:b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r>
        <w:br/>
      </w:r>
    </w:p>
    <w:p w:rsidR="002149B3" w:rsidRDefault="002149B3" w:rsidP="002149B3">
      <w:pPr>
        <w:pStyle w:val="2"/>
      </w:pPr>
      <w:r>
        <w:t>Статья 9.</w:t>
      </w:r>
    </w:p>
    <w:p w:rsidR="002149B3" w:rsidRDefault="002149B3" w:rsidP="002149B3">
      <w:pPr>
        <w:pStyle w:val="formattext"/>
      </w:pPr>
      <w:r>
        <w:rPr>
          <w:b/>
          <w:bCs/>
        </w:rPr>
        <w:t>Статья 9.</w:t>
      </w:r>
      <w:r>
        <w:t xml:space="preserve"> </w:t>
      </w:r>
      <w:proofErr w:type="gramStart"/>
      <w:r>
        <w:t>Изображение Государственного флага Российской Федерации наносится на воздушные суда Российской Федерации, зарегистрированные в Государственном реестре гражданских воздушных судов Российской Федерации, на военно-транспортные воздушные суда, используемые для полетов за пределы Российской Федерации, а также на космические аппараты, запускаемые Российской Федерацией, в порядке, устанавливаемом Правительством Российской Федерации.</w:t>
      </w:r>
      <w:proofErr w:type="gramEnd"/>
      <w:r>
        <w:t xml:space="preserve"> </w:t>
      </w:r>
      <w:r>
        <w:br/>
      </w:r>
      <w:r>
        <w:br/>
      </w:r>
      <w:proofErr w:type="gramStart"/>
      <w:r>
        <w:t>Изображение Государственного флага Российской Федерации используется в качестве бортового отличительного знака кораблей, катеров и судов пограничных органов, осуществляющих защиту и охрану Государственной границы Российской Федерации, а также в качестве знака государственной принадлежности скоростных судов, внесенных в Государственный судовой реестр Российской Федерации или судовой реестр Государственной речной судоходной инспекции, на которые выданы судовой патент, соответствующее судовое свидетельство или судовой билет (часть</w:t>
      </w:r>
      <w:proofErr w:type="gramEnd"/>
      <w:r>
        <w:t xml:space="preserve"> в редакции, введенной в действие с 1 июля 2003 года </w:t>
      </w:r>
      <w:hyperlink r:id="rId41" w:history="1">
        <w:r>
          <w:rPr>
            <w:rStyle w:val="a4"/>
          </w:rPr>
          <w:t>Федеральным конституционным законом от 30 июня 2003 года N 2-ФКЗ</w:t>
        </w:r>
      </w:hyperlink>
      <w:r>
        <w:t xml:space="preserve">; в редакции, введенной в действие с 22 марта 2005 года </w:t>
      </w:r>
      <w:hyperlink r:id="rId42" w:history="1">
        <w:r>
          <w:rPr>
            <w:rStyle w:val="a4"/>
          </w:rPr>
          <w:t>Федеральным конституционным законом от 7 марта 2005 года N 1-ФКЗ</w:t>
        </w:r>
      </w:hyperlink>
      <w:r>
        <w:t>.</w:t>
      </w:r>
      <w:r>
        <w:br/>
      </w:r>
      <w:r>
        <w:b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r>
        <w:br/>
      </w:r>
    </w:p>
    <w:p w:rsidR="002149B3" w:rsidRDefault="002149B3" w:rsidP="002149B3">
      <w:pPr>
        <w:pStyle w:val="2"/>
      </w:pPr>
      <w:r>
        <w:t>Статья 9_1.</w:t>
      </w:r>
    </w:p>
    <w:p w:rsidR="002149B3" w:rsidRDefault="002149B3" w:rsidP="002149B3">
      <w:pPr>
        <w:pStyle w:val="formattext"/>
      </w:pPr>
      <w:r>
        <w:rPr>
          <w:b/>
          <w:bCs/>
        </w:rPr>
        <w:t>Статья 9_1</w:t>
      </w:r>
      <w:r>
        <w:t>. Официальное использование Государственного флага Российской Федерации осуществляется в случаях и в порядке, которые установлены настоящим Федеральным конституционным законом.</w:t>
      </w:r>
      <w:r>
        <w:br/>
      </w:r>
      <w:r>
        <w:br/>
        <w:t>Допускается использование Государственного флага Российской Федерации, в том числе его изображения,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флагом Российской Федерации.</w:t>
      </w:r>
      <w:r>
        <w:br/>
        <w:t xml:space="preserve">(Статья дополнительно включена с 22 ноября 2008 года </w:t>
      </w:r>
      <w:hyperlink r:id="rId43" w:history="1">
        <w:r>
          <w:rPr>
            <w:rStyle w:val="a4"/>
          </w:rPr>
          <w:t>Федеральным конституционным законом от 8 ноября 2008 года N 4-ФКЗ</w:t>
        </w:r>
      </w:hyperlink>
      <w:r>
        <w:t xml:space="preserve">) </w:t>
      </w:r>
      <w:r>
        <w:br/>
      </w:r>
    </w:p>
    <w:p w:rsidR="002149B3" w:rsidRDefault="002149B3" w:rsidP="002149B3">
      <w:pPr>
        <w:pStyle w:val="2"/>
      </w:pPr>
      <w:r>
        <w:t>Статья 10.</w:t>
      </w:r>
    </w:p>
    <w:p w:rsidR="002149B3" w:rsidRDefault="002149B3" w:rsidP="002149B3">
      <w:pPr>
        <w:pStyle w:val="formattext"/>
      </w:pPr>
      <w:r>
        <w:rPr>
          <w:b/>
          <w:bCs/>
        </w:rPr>
        <w:t>Статья 10.</w:t>
      </w:r>
      <w:r>
        <w:t xml:space="preserve"> Использование Государственного флага Российской Федерации с нарушением настоящего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 </w:t>
      </w:r>
      <w:r>
        <w:br/>
      </w:r>
    </w:p>
    <w:p w:rsidR="002149B3" w:rsidRDefault="002149B3" w:rsidP="002149B3">
      <w:pPr>
        <w:pStyle w:val="2"/>
      </w:pPr>
      <w:r>
        <w:t>Статья 11.</w:t>
      </w:r>
    </w:p>
    <w:p w:rsidR="002149B3" w:rsidRDefault="002149B3" w:rsidP="002149B3">
      <w:pPr>
        <w:pStyle w:val="formattext"/>
      </w:pPr>
      <w:r>
        <w:rPr>
          <w:b/>
          <w:bCs/>
        </w:rPr>
        <w:lastRenderedPageBreak/>
        <w:t>Статья 11</w:t>
      </w:r>
      <w:r>
        <w:t>. Настоящий Федеральный конституционный закон вступает в силу со дня его официального опубликования.</w:t>
      </w:r>
      <w:r>
        <w:br/>
      </w:r>
      <w:r>
        <w:br/>
      </w:r>
    </w:p>
    <w:p w:rsidR="002149B3" w:rsidRDefault="002149B3" w:rsidP="002149B3">
      <w:pPr>
        <w:pStyle w:val="formattext"/>
        <w:jc w:val="right"/>
      </w:pPr>
      <w:r>
        <w:t>Президент</w:t>
      </w:r>
      <w:r>
        <w:br/>
        <w:t>Российской Федерации</w:t>
      </w:r>
      <w:r>
        <w:br/>
        <w:t>В.Путин</w:t>
      </w:r>
    </w:p>
    <w:p w:rsidR="002149B3" w:rsidRDefault="002149B3" w:rsidP="002149B3">
      <w:pPr>
        <w:pStyle w:val="unformattext"/>
      </w:pPr>
      <w:r>
        <w:t>     </w:t>
      </w:r>
    </w:p>
    <w:p w:rsidR="002149B3" w:rsidRDefault="002149B3" w:rsidP="002149B3">
      <w:pPr>
        <w:pStyle w:val="2"/>
      </w:pPr>
      <w:r>
        <w:t>Приложение</w:t>
      </w:r>
    </w:p>
    <w:p w:rsidR="002149B3" w:rsidRDefault="002149B3" w:rsidP="002149B3">
      <w:pPr>
        <w:pStyle w:val="formattext"/>
        <w:jc w:val="right"/>
      </w:pPr>
      <w:r>
        <w:t>к Федеральному</w:t>
      </w:r>
      <w:r>
        <w:br/>
        <w:t>конституционному закону</w:t>
      </w:r>
      <w:r>
        <w:br/>
        <w:t>"О Государственном флаге</w:t>
      </w:r>
      <w:r>
        <w:br/>
        <w:t>Российской Федерации"</w:t>
      </w:r>
    </w:p>
    <w:p w:rsidR="002149B3" w:rsidRDefault="002149B3" w:rsidP="002149B3">
      <w:pPr>
        <w:pStyle w:val="topleveltext"/>
      </w:pPr>
      <w:r>
        <w:rPr>
          <w:noProof/>
        </w:rPr>
        <w:drawing>
          <wp:inline distT="0" distB="0" distL="0" distR="0">
            <wp:extent cx="2441575" cy="2596515"/>
            <wp:effectExtent l="19050" t="0" r="0" b="0"/>
            <wp:docPr id="5" name="Рисунок 5" descr="О государственном флаге Российской Федерации (с изменениями на 12 марта 2014 года) (редакция, действующая с 1 сентября 2014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государственном флаге Российской Федерации (с изменениями на 12 марта 2014 года) (редакция, действующая с 1 сентября 2014 года)"/>
                    <pic:cNvPicPr>
                      <a:picLocks noChangeAspect="1" noChangeArrowheads="1"/>
                    </pic:cNvPicPr>
                  </pic:nvPicPr>
                  <pic:blipFill>
                    <a:blip r:embed="rId44"/>
                    <a:srcRect/>
                    <a:stretch>
                      <a:fillRect/>
                    </a:stretch>
                  </pic:blipFill>
                  <pic:spPr bwMode="auto">
                    <a:xfrm>
                      <a:off x="0" y="0"/>
                      <a:ext cx="2441575" cy="2596515"/>
                    </a:xfrm>
                    <a:prstGeom prst="rect">
                      <a:avLst/>
                    </a:prstGeom>
                    <a:noFill/>
                    <a:ln w="9525">
                      <a:noFill/>
                      <a:miter lim="800000"/>
                      <a:headEnd/>
                      <a:tailEnd/>
                    </a:ln>
                  </pic:spPr>
                </pic:pic>
              </a:graphicData>
            </a:graphic>
          </wp:inline>
        </w:drawing>
      </w:r>
    </w:p>
    <w:p w:rsidR="002149B3" w:rsidRDefault="002149B3" w:rsidP="002149B3">
      <w:pPr>
        <w:pStyle w:val="unformattext"/>
      </w:pPr>
    </w:p>
    <w:p w:rsidR="002149B3" w:rsidRDefault="002149B3" w:rsidP="002149B3">
      <w:pPr>
        <w:pStyle w:val="formattext"/>
      </w:pPr>
      <w:r>
        <w:t xml:space="preserve">Москва, Кремль </w:t>
      </w:r>
      <w:r>
        <w:br/>
        <w:t>25 декабря 2000 года</w:t>
      </w:r>
      <w:r>
        <w:br/>
        <w:t xml:space="preserve">N 1-ФКЗ </w:t>
      </w:r>
    </w:p>
    <w:p w:rsidR="002149B3" w:rsidRDefault="002149B3" w:rsidP="002149B3">
      <w:pPr>
        <w:pStyle w:val="unformattext"/>
        <w:spacing w:after="240" w:afterAutospacing="0"/>
      </w:pPr>
    </w:p>
    <w:p w:rsidR="002149B3" w:rsidRDefault="002149B3" w:rsidP="002149B3">
      <w:pPr>
        <w:pStyle w:val="unformattext"/>
      </w:pPr>
      <w:r>
        <w:t xml:space="preserve">Редакция документа с учетом </w:t>
      </w:r>
      <w:r>
        <w:br/>
        <w:t xml:space="preserve">изменений и дополнений подготовлена </w:t>
      </w:r>
      <w:r>
        <w:br/>
        <w:t>АО "Кодекс"</w:t>
      </w:r>
    </w:p>
    <w:p w:rsidR="004544EE" w:rsidRDefault="004544EE"/>
    <w:sectPr w:rsidR="004544EE" w:rsidSect="00E20189">
      <w:pgSz w:w="11906" w:h="16838"/>
      <w:pgMar w:top="567"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03F"/>
    <w:multiLevelType w:val="multilevel"/>
    <w:tmpl w:val="1ACAF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06D157D"/>
    <w:multiLevelType w:val="multilevel"/>
    <w:tmpl w:val="2CA0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F7E37"/>
    <w:multiLevelType w:val="multilevel"/>
    <w:tmpl w:val="9C480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BF115C7"/>
    <w:multiLevelType w:val="multilevel"/>
    <w:tmpl w:val="5EFAF3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9B3"/>
    <w:rsid w:val="002149B3"/>
    <w:rsid w:val="004544EE"/>
    <w:rsid w:val="0066388E"/>
    <w:rsid w:val="00E20189"/>
    <w:rsid w:val="00FA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49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9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4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49B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149B3"/>
    <w:rPr>
      <w:rFonts w:ascii="Times New Roman" w:eastAsia="Times New Roman" w:hAnsi="Times New Roman" w:cs="Times New Roman"/>
      <w:b/>
      <w:bCs/>
      <w:sz w:val="27"/>
      <w:szCs w:val="27"/>
    </w:rPr>
  </w:style>
  <w:style w:type="paragraph" w:styleId="a3">
    <w:name w:val="Normal (Web)"/>
    <w:basedOn w:val="a"/>
    <w:uiPriority w:val="99"/>
    <w:unhideWhenUsed/>
    <w:rsid w:val="0021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rsid w:val="00214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49B3"/>
    <w:rPr>
      <w:color w:val="0000FF"/>
      <w:u w:val="single"/>
    </w:rPr>
  </w:style>
  <w:style w:type="paragraph" w:customStyle="1" w:styleId="noindent">
    <w:name w:val="noindent"/>
    <w:basedOn w:val="a"/>
    <w:rsid w:val="0021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149B3"/>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21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1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21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2149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149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9B3"/>
    <w:rPr>
      <w:rFonts w:ascii="Tahoma" w:hAnsi="Tahoma" w:cs="Tahoma"/>
      <w:sz w:val="16"/>
      <w:szCs w:val="16"/>
    </w:rPr>
  </w:style>
  <w:style w:type="character" w:customStyle="1" w:styleId="rightnote">
    <w:name w:val="right_note"/>
    <w:basedOn w:val="a0"/>
    <w:rsid w:val="002149B3"/>
  </w:style>
  <w:style w:type="paragraph" w:customStyle="1" w:styleId="closer">
    <w:name w:val="closer"/>
    <w:basedOn w:val="a"/>
    <w:rsid w:val="0021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2149B3"/>
  </w:style>
  <w:style w:type="character" w:customStyle="1" w:styleId="slaquo-s">
    <w:name w:val="slaquo-s"/>
    <w:basedOn w:val="a0"/>
    <w:rsid w:val="002149B3"/>
  </w:style>
  <w:style w:type="character" w:customStyle="1" w:styleId="u">
    <w:name w:val="u"/>
    <w:basedOn w:val="a0"/>
    <w:rsid w:val="002149B3"/>
  </w:style>
</w:styles>
</file>

<file path=word/webSettings.xml><?xml version="1.0" encoding="utf-8"?>
<w:webSettings xmlns:r="http://schemas.openxmlformats.org/officeDocument/2006/relationships" xmlns:w="http://schemas.openxmlformats.org/wordprocessingml/2006/main">
  <w:divs>
    <w:div w:id="100492226">
      <w:bodyDiv w:val="1"/>
      <w:marLeft w:val="0"/>
      <w:marRight w:val="0"/>
      <w:marTop w:val="0"/>
      <w:marBottom w:val="0"/>
      <w:divBdr>
        <w:top w:val="none" w:sz="0" w:space="0" w:color="auto"/>
        <w:left w:val="none" w:sz="0" w:space="0" w:color="auto"/>
        <w:bottom w:val="none" w:sz="0" w:space="0" w:color="auto"/>
        <w:right w:val="none" w:sz="0" w:space="0" w:color="auto"/>
      </w:divBdr>
      <w:divsChild>
        <w:div w:id="1428651037">
          <w:marLeft w:val="0"/>
          <w:marRight w:val="0"/>
          <w:marTop w:val="0"/>
          <w:marBottom w:val="0"/>
          <w:divBdr>
            <w:top w:val="none" w:sz="0" w:space="0" w:color="auto"/>
            <w:left w:val="none" w:sz="0" w:space="0" w:color="auto"/>
            <w:bottom w:val="none" w:sz="0" w:space="0" w:color="auto"/>
            <w:right w:val="none" w:sz="0" w:space="0" w:color="auto"/>
          </w:divBdr>
        </w:div>
      </w:divsChild>
    </w:div>
    <w:div w:id="697704457">
      <w:bodyDiv w:val="1"/>
      <w:marLeft w:val="0"/>
      <w:marRight w:val="0"/>
      <w:marTop w:val="0"/>
      <w:marBottom w:val="0"/>
      <w:divBdr>
        <w:top w:val="none" w:sz="0" w:space="0" w:color="auto"/>
        <w:left w:val="none" w:sz="0" w:space="0" w:color="auto"/>
        <w:bottom w:val="none" w:sz="0" w:space="0" w:color="auto"/>
        <w:right w:val="none" w:sz="0" w:space="0" w:color="auto"/>
      </w:divBdr>
      <w:divsChild>
        <w:div w:id="1408456480">
          <w:marLeft w:val="0"/>
          <w:marRight w:val="0"/>
          <w:marTop w:val="0"/>
          <w:marBottom w:val="0"/>
          <w:divBdr>
            <w:top w:val="none" w:sz="0" w:space="0" w:color="auto"/>
            <w:left w:val="none" w:sz="0" w:space="0" w:color="auto"/>
            <w:bottom w:val="none" w:sz="0" w:space="0" w:color="auto"/>
            <w:right w:val="none" w:sz="0" w:space="0" w:color="auto"/>
          </w:divBdr>
        </w:div>
        <w:div w:id="1754163552">
          <w:marLeft w:val="0"/>
          <w:marRight w:val="0"/>
          <w:marTop w:val="0"/>
          <w:marBottom w:val="0"/>
          <w:divBdr>
            <w:top w:val="none" w:sz="0" w:space="0" w:color="auto"/>
            <w:left w:val="none" w:sz="0" w:space="0" w:color="auto"/>
            <w:bottom w:val="none" w:sz="0" w:space="0" w:color="auto"/>
            <w:right w:val="none" w:sz="0" w:space="0" w:color="auto"/>
          </w:divBdr>
          <w:divsChild>
            <w:div w:id="1979454641">
              <w:marLeft w:val="0"/>
              <w:marRight w:val="0"/>
              <w:marTop w:val="0"/>
              <w:marBottom w:val="0"/>
              <w:divBdr>
                <w:top w:val="none" w:sz="0" w:space="0" w:color="auto"/>
                <w:left w:val="none" w:sz="0" w:space="0" w:color="auto"/>
                <w:bottom w:val="none" w:sz="0" w:space="0" w:color="auto"/>
                <w:right w:val="none" w:sz="0" w:space="0" w:color="auto"/>
              </w:divBdr>
            </w:div>
            <w:div w:id="17023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7618">
      <w:bodyDiv w:val="1"/>
      <w:marLeft w:val="0"/>
      <w:marRight w:val="0"/>
      <w:marTop w:val="0"/>
      <w:marBottom w:val="0"/>
      <w:divBdr>
        <w:top w:val="none" w:sz="0" w:space="0" w:color="auto"/>
        <w:left w:val="none" w:sz="0" w:space="0" w:color="auto"/>
        <w:bottom w:val="none" w:sz="0" w:space="0" w:color="auto"/>
        <w:right w:val="none" w:sz="0" w:space="0" w:color="auto"/>
      </w:divBdr>
      <w:divsChild>
        <w:div w:id="184111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docs.cntd.ru/document/901821830" TargetMode="External"/><Relationship Id="rId26" Type="http://schemas.openxmlformats.org/officeDocument/2006/relationships/hyperlink" Target="http://docs.cntd.ru/document/499081250" TargetMode="External"/><Relationship Id="rId39" Type="http://schemas.openxmlformats.org/officeDocument/2006/relationships/hyperlink" Target="http://docs.cntd.ru/document/499065484" TargetMode="External"/><Relationship Id="rId3" Type="http://schemas.openxmlformats.org/officeDocument/2006/relationships/settings" Target="settings.xml"/><Relationship Id="rId21" Type="http://schemas.openxmlformats.org/officeDocument/2006/relationships/hyperlink" Target="http://docs.cntd.ru/document/902127040" TargetMode="External"/><Relationship Id="rId34" Type="http://schemas.openxmlformats.org/officeDocument/2006/relationships/hyperlink" Target="http://docs.cntd.ru/document/902227361" TargetMode="External"/><Relationship Id="rId42" Type="http://schemas.openxmlformats.org/officeDocument/2006/relationships/hyperlink" Target="http://docs.cntd.ru/document/90192608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docs.cntd.ru/document/901821832" TargetMode="External"/><Relationship Id="rId25" Type="http://schemas.openxmlformats.org/officeDocument/2006/relationships/hyperlink" Target="http://docs.cntd.ru/document/499081250" TargetMode="External"/><Relationship Id="rId33" Type="http://schemas.openxmlformats.org/officeDocument/2006/relationships/hyperlink" Target="http://docs.cntd.ru/document/902227361" TargetMode="External"/><Relationship Id="rId38" Type="http://schemas.openxmlformats.org/officeDocument/2006/relationships/hyperlink" Target="http://docs.cntd.ru/document/49908125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docs.cntd.ru/document/901926080" TargetMode="External"/><Relationship Id="rId29" Type="http://schemas.openxmlformats.org/officeDocument/2006/relationships/hyperlink" Target="http://docs.cntd.ru/document/901821830" TargetMode="External"/><Relationship Id="rId41" Type="http://schemas.openxmlformats.org/officeDocument/2006/relationships/hyperlink" Target="http://docs.cntd.ru/document/901867126" TargetMode="External"/><Relationship Id="rId1" Type="http://schemas.openxmlformats.org/officeDocument/2006/relationships/numbering" Target="numbering.xml"/><Relationship Id="rId6" Type="http://schemas.openxmlformats.org/officeDocument/2006/relationships/hyperlink" Target="http://graph-kremlin.consultant.ru/doc.asp?ID=005168" TargetMode="External"/><Relationship Id="rId11" Type="http://schemas.openxmlformats.org/officeDocument/2006/relationships/image" Target="media/image6.png"/><Relationship Id="rId24" Type="http://schemas.openxmlformats.org/officeDocument/2006/relationships/hyperlink" Target="http://docs.cntd.ru/document/499065484" TargetMode="External"/><Relationship Id="rId32" Type="http://schemas.openxmlformats.org/officeDocument/2006/relationships/hyperlink" Target="http://docs.cntd.ru/document/902227361" TargetMode="External"/><Relationship Id="rId37" Type="http://schemas.openxmlformats.org/officeDocument/2006/relationships/hyperlink" Target="http://docs.cntd.ru/document/902253614" TargetMode="External"/><Relationship Id="rId40" Type="http://schemas.openxmlformats.org/officeDocument/2006/relationships/hyperlink" Target="http://docs.cntd.ru/document/499065484"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docs.cntd.ru/document/902253614" TargetMode="External"/><Relationship Id="rId28" Type="http://schemas.openxmlformats.org/officeDocument/2006/relationships/hyperlink" Target="http://docs.cntd.ru/document/902253614" TargetMode="External"/><Relationship Id="rId36" Type="http://schemas.openxmlformats.org/officeDocument/2006/relationships/hyperlink" Target="http://docs.cntd.ru/document/901821832" TargetMode="External"/><Relationship Id="rId10" Type="http://schemas.openxmlformats.org/officeDocument/2006/relationships/image" Target="media/image5.png"/><Relationship Id="rId19" Type="http://schemas.openxmlformats.org/officeDocument/2006/relationships/hyperlink" Target="http://docs.cntd.ru/document/901867126" TargetMode="External"/><Relationship Id="rId31" Type="http://schemas.openxmlformats.org/officeDocument/2006/relationships/hyperlink" Target="http://docs.cntd.ru/document/902227361" TargetMode="External"/><Relationship Id="rId44"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docs.cntd.ru/document/902227361" TargetMode="External"/><Relationship Id="rId27" Type="http://schemas.openxmlformats.org/officeDocument/2006/relationships/hyperlink" Target="http://docs.cntd.ru/document/499081250" TargetMode="External"/><Relationship Id="rId30" Type="http://schemas.openxmlformats.org/officeDocument/2006/relationships/hyperlink" Target="http://docs.cntd.ru/document/902227361" TargetMode="External"/><Relationship Id="rId35" Type="http://schemas.openxmlformats.org/officeDocument/2006/relationships/hyperlink" Target="http://docs.cntd.ru/document/902227361" TargetMode="External"/><Relationship Id="rId43" Type="http://schemas.openxmlformats.org/officeDocument/2006/relationships/hyperlink" Target="http://docs.cntd.ru/document/902127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3262</Words>
  <Characters>18597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2017-08-14T03:45:00Z</cp:lastPrinted>
  <dcterms:created xsi:type="dcterms:W3CDTF">2017-08-14T03:24:00Z</dcterms:created>
  <dcterms:modified xsi:type="dcterms:W3CDTF">2017-08-14T03:57:00Z</dcterms:modified>
</cp:coreProperties>
</file>